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9B9F4" w14:textId="77777777" w:rsidR="00DA3B23" w:rsidRDefault="00DA3B23" w:rsidP="00C86ABC">
      <w:pPr>
        <w:spacing w:line="288" w:lineRule="auto"/>
        <w:rPr>
          <w:rFonts w:asciiTheme="majorHAnsi" w:hAnsiTheme="majorHAnsi"/>
          <w:sz w:val="22"/>
          <w:szCs w:val="22"/>
        </w:rPr>
      </w:pPr>
    </w:p>
    <w:p w14:paraId="684A1A99" w14:textId="509C5864" w:rsidR="008320DB" w:rsidRPr="008320DB" w:rsidRDefault="008320DB" w:rsidP="00C86ABC">
      <w:pPr>
        <w:spacing w:line="288" w:lineRule="auto"/>
        <w:rPr>
          <w:rFonts w:ascii="Times New Roman" w:hAnsi="Times New Roman" w:cs="Times New Roman"/>
          <w:b/>
          <w:sz w:val="24"/>
          <w:szCs w:val="24"/>
        </w:rPr>
      </w:pPr>
      <w:r w:rsidRPr="008320DB">
        <w:rPr>
          <w:rFonts w:ascii="Times New Roman" w:hAnsi="Times New Roman" w:cs="Times New Roman"/>
          <w:b/>
          <w:sz w:val="24"/>
          <w:szCs w:val="24"/>
        </w:rPr>
        <w:tab/>
      </w:r>
      <w:r w:rsidRPr="008320DB">
        <w:rPr>
          <w:rFonts w:ascii="Times New Roman" w:hAnsi="Times New Roman" w:cs="Times New Roman"/>
          <w:b/>
          <w:sz w:val="24"/>
          <w:szCs w:val="24"/>
        </w:rPr>
        <w:tab/>
      </w:r>
      <w:r w:rsidRPr="008320DB">
        <w:rPr>
          <w:rFonts w:ascii="Times New Roman" w:hAnsi="Times New Roman" w:cs="Times New Roman"/>
          <w:b/>
          <w:sz w:val="24"/>
          <w:szCs w:val="24"/>
        </w:rPr>
        <w:tab/>
      </w:r>
      <w:r w:rsidRPr="008320DB">
        <w:rPr>
          <w:rFonts w:ascii="Times New Roman" w:hAnsi="Times New Roman" w:cs="Times New Roman"/>
          <w:b/>
          <w:sz w:val="24"/>
          <w:szCs w:val="24"/>
        </w:rPr>
        <w:tab/>
      </w:r>
      <w:r w:rsidRPr="008320DB">
        <w:rPr>
          <w:rFonts w:ascii="Times New Roman" w:hAnsi="Times New Roman" w:cs="Times New Roman"/>
          <w:b/>
          <w:sz w:val="24"/>
          <w:szCs w:val="24"/>
        </w:rPr>
        <w:tab/>
      </w:r>
      <w:r w:rsidRPr="008320DB">
        <w:rPr>
          <w:rFonts w:ascii="Times New Roman" w:hAnsi="Times New Roman" w:cs="Times New Roman"/>
          <w:b/>
          <w:sz w:val="24"/>
          <w:szCs w:val="24"/>
        </w:rPr>
        <w:tab/>
      </w:r>
      <w:r w:rsidRPr="008320DB">
        <w:rPr>
          <w:rFonts w:ascii="Times New Roman" w:hAnsi="Times New Roman" w:cs="Times New Roman"/>
          <w:b/>
          <w:sz w:val="24"/>
          <w:szCs w:val="24"/>
        </w:rPr>
        <w:tab/>
      </w:r>
      <w:r w:rsidRPr="008320DB">
        <w:rPr>
          <w:rFonts w:ascii="Times New Roman" w:hAnsi="Times New Roman" w:cs="Times New Roman"/>
          <w:b/>
          <w:sz w:val="24"/>
          <w:szCs w:val="24"/>
        </w:rPr>
        <w:tab/>
      </w:r>
      <w:r>
        <w:rPr>
          <w:rFonts w:ascii="Times New Roman" w:hAnsi="Times New Roman" w:cs="Times New Roman"/>
          <w:b/>
          <w:sz w:val="24"/>
          <w:szCs w:val="24"/>
        </w:rPr>
        <w:t xml:space="preserve">            </w:t>
      </w:r>
      <w:r w:rsidRPr="008320DB">
        <w:rPr>
          <w:rFonts w:ascii="Times New Roman" w:hAnsi="Times New Roman" w:cs="Times New Roman"/>
          <w:b/>
          <w:sz w:val="24"/>
          <w:szCs w:val="24"/>
        </w:rPr>
        <w:t>Załącznik nr 6 do SIWZ</w:t>
      </w:r>
    </w:p>
    <w:p w14:paraId="7DEB5F55" w14:textId="77777777" w:rsidR="008320DB" w:rsidRDefault="008320DB" w:rsidP="00C86ABC">
      <w:pPr>
        <w:spacing w:line="288" w:lineRule="auto"/>
        <w:rPr>
          <w:rFonts w:asciiTheme="majorHAnsi" w:hAnsiTheme="majorHAnsi"/>
          <w:sz w:val="22"/>
          <w:szCs w:val="22"/>
        </w:rPr>
      </w:pPr>
    </w:p>
    <w:p w14:paraId="0736EE4E" w14:textId="612BF645" w:rsidR="003E40FA" w:rsidRPr="003E40FA" w:rsidRDefault="00AC45CF" w:rsidP="00C86ABC">
      <w:pPr>
        <w:spacing w:line="288" w:lineRule="auto"/>
        <w:rPr>
          <w:rFonts w:ascii="Times New Roman" w:hAnsi="Times New Roman" w:cs="Times New Roman"/>
          <w:sz w:val="22"/>
          <w:szCs w:val="22"/>
        </w:rPr>
      </w:pPr>
      <w:r>
        <w:rPr>
          <w:rFonts w:ascii="Times New Roman" w:hAnsi="Times New Roman" w:cs="Times New Roman"/>
          <w:sz w:val="22"/>
          <w:szCs w:val="22"/>
        </w:rPr>
        <w:t>ZOEiAO.271.3</w:t>
      </w:r>
      <w:r w:rsidR="003E40FA" w:rsidRPr="003E40FA">
        <w:rPr>
          <w:rFonts w:ascii="Times New Roman" w:hAnsi="Times New Roman" w:cs="Times New Roman"/>
          <w:sz w:val="22"/>
          <w:szCs w:val="22"/>
        </w:rPr>
        <w:t>.2018</w:t>
      </w:r>
    </w:p>
    <w:p w14:paraId="4B0CE09D" w14:textId="77777777" w:rsidR="00DA3B23" w:rsidRPr="00F13C4E" w:rsidRDefault="00DA3B23" w:rsidP="00763644">
      <w:pPr>
        <w:spacing w:line="288" w:lineRule="auto"/>
        <w:jc w:val="center"/>
        <w:rPr>
          <w:rFonts w:asciiTheme="majorHAnsi" w:hAnsiTheme="majorHAnsi"/>
          <w:b/>
          <w:bCs/>
          <w:sz w:val="22"/>
          <w:szCs w:val="22"/>
        </w:rPr>
      </w:pPr>
    </w:p>
    <w:p w14:paraId="6C661FF1" w14:textId="4AFD691D" w:rsidR="00DA3B23" w:rsidRPr="0036670E" w:rsidRDefault="008320DB" w:rsidP="002310E4">
      <w:pPr>
        <w:spacing w:line="288" w:lineRule="auto"/>
        <w:jc w:val="center"/>
        <w:rPr>
          <w:rFonts w:ascii="Times New Roman" w:hAnsi="Times New Roman" w:cs="Times New Roman"/>
          <w:b/>
          <w:bCs/>
          <w:sz w:val="24"/>
          <w:szCs w:val="24"/>
        </w:rPr>
      </w:pPr>
      <w:r>
        <w:rPr>
          <w:rFonts w:ascii="Times New Roman" w:hAnsi="Times New Roman" w:cs="Times New Roman"/>
          <w:b/>
          <w:bCs/>
          <w:sz w:val="24"/>
          <w:szCs w:val="24"/>
        </w:rPr>
        <w:t>WZÓR UMOWY</w:t>
      </w:r>
      <w:r w:rsidR="00DA3B23" w:rsidRPr="0036670E">
        <w:rPr>
          <w:rFonts w:ascii="Times New Roman" w:hAnsi="Times New Roman" w:cs="Times New Roman"/>
          <w:b/>
          <w:bCs/>
          <w:sz w:val="24"/>
          <w:szCs w:val="24"/>
        </w:rPr>
        <w:t xml:space="preserve"> ŚWIADCZENIA DOSTAW</w:t>
      </w:r>
    </w:p>
    <w:p w14:paraId="24E44A20" w14:textId="77777777" w:rsidR="00DA3B23" w:rsidRPr="0036670E" w:rsidRDefault="00DA3B23" w:rsidP="00763644">
      <w:pPr>
        <w:spacing w:line="288" w:lineRule="auto"/>
        <w:rPr>
          <w:rFonts w:ascii="Times New Roman" w:hAnsi="Times New Roman" w:cs="Times New Roman"/>
          <w:sz w:val="24"/>
          <w:szCs w:val="24"/>
        </w:rPr>
      </w:pPr>
    </w:p>
    <w:p w14:paraId="4683F64D" w14:textId="400D7622" w:rsidR="00DA3B23" w:rsidRPr="0036670E" w:rsidRDefault="00DA3B23" w:rsidP="00AE116A">
      <w:pPr>
        <w:pStyle w:val="KWADRATY"/>
        <w:numPr>
          <w:ilvl w:val="0"/>
          <w:numId w:val="0"/>
        </w:numPr>
        <w:tabs>
          <w:tab w:val="left" w:pos="708"/>
        </w:tabs>
        <w:spacing w:line="288" w:lineRule="auto"/>
        <w:rPr>
          <w:sz w:val="24"/>
          <w:szCs w:val="24"/>
        </w:rPr>
      </w:pPr>
      <w:r w:rsidRPr="0036670E">
        <w:rPr>
          <w:sz w:val="24"/>
          <w:szCs w:val="24"/>
        </w:rPr>
        <w:t>za</w:t>
      </w:r>
      <w:r w:rsidR="0041659B">
        <w:rPr>
          <w:sz w:val="24"/>
          <w:szCs w:val="24"/>
        </w:rPr>
        <w:t>warta w dniu ______________ 2018</w:t>
      </w:r>
      <w:r w:rsidRPr="0036670E">
        <w:rPr>
          <w:sz w:val="24"/>
          <w:szCs w:val="24"/>
        </w:rPr>
        <w:t xml:space="preserve"> roku, pomiędzy:</w:t>
      </w:r>
    </w:p>
    <w:p w14:paraId="745B1003" w14:textId="669A2BBA" w:rsidR="0041659B" w:rsidRPr="0041659B" w:rsidRDefault="0041659B" w:rsidP="0041659B">
      <w:pPr>
        <w:jc w:val="both"/>
        <w:rPr>
          <w:rFonts w:ascii="Times New Roman" w:hAnsi="Times New Roman" w:cs="Times New Roman"/>
          <w:sz w:val="24"/>
          <w:szCs w:val="24"/>
        </w:rPr>
      </w:pPr>
      <w:r w:rsidRPr="0041659B">
        <w:rPr>
          <w:rFonts w:ascii="Times New Roman" w:hAnsi="Times New Roman" w:cs="Times New Roman"/>
          <w:sz w:val="24"/>
          <w:szCs w:val="24"/>
        </w:rPr>
        <w:t xml:space="preserve">Gminą Międzychód, reprezentowana na podstawie pełnomocnictwa Burmistrza Międzychodu przez </w:t>
      </w:r>
      <w:r>
        <w:rPr>
          <w:rFonts w:ascii="Times New Roman" w:hAnsi="Times New Roman" w:cs="Times New Roman"/>
          <w:sz w:val="24"/>
          <w:szCs w:val="24"/>
        </w:rPr>
        <w:t xml:space="preserve">Monikę </w:t>
      </w:r>
      <w:proofErr w:type="spellStart"/>
      <w:r>
        <w:rPr>
          <w:rFonts w:ascii="Times New Roman" w:hAnsi="Times New Roman" w:cs="Times New Roman"/>
          <w:sz w:val="24"/>
          <w:szCs w:val="24"/>
        </w:rPr>
        <w:t>Zgrajek</w:t>
      </w:r>
      <w:proofErr w:type="spellEnd"/>
      <w:r w:rsidRPr="0041659B">
        <w:rPr>
          <w:rFonts w:ascii="Times New Roman" w:hAnsi="Times New Roman" w:cs="Times New Roman"/>
          <w:sz w:val="24"/>
          <w:szCs w:val="24"/>
        </w:rPr>
        <w:t>- Dyrektora Zespołu Obsługi Ekonomicznej i Administracyjnej Oświaty w Międzychodzie ul. Piłsudskiego 2 64-400 Międzychód</w:t>
      </w:r>
      <w:r>
        <w:rPr>
          <w:rFonts w:ascii="Times New Roman" w:hAnsi="Times New Roman" w:cs="Times New Roman"/>
          <w:sz w:val="24"/>
          <w:szCs w:val="24"/>
        </w:rPr>
        <w:t xml:space="preserve"> </w:t>
      </w:r>
      <w:r w:rsidRPr="0041659B">
        <w:rPr>
          <w:rFonts w:ascii="Times New Roman" w:hAnsi="Times New Roman" w:cs="Times New Roman"/>
          <w:sz w:val="24"/>
          <w:szCs w:val="24"/>
        </w:rPr>
        <w:t xml:space="preserve"> reprezentowaną przez:</w:t>
      </w:r>
    </w:p>
    <w:p w14:paraId="64822E3C" w14:textId="2A942D0A" w:rsidR="0041659B" w:rsidRPr="0041659B" w:rsidRDefault="0041659B" w:rsidP="0041659B">
      <w:pPr>
        <w:rPr>
          <w:rFonts w:ascii="Times New Roman" w:hAnsi="Times New Roman" w:cs="Times New Roman"/>
          <w:sz w:val="24"/>
          <w:szCs w:val="24"/>
        </w:rPr>
      </w:pPr>
      <w:r w:rsidRPr="0041659B">
        <w:rPr>
          <w:rFonts w:ascii="Times New Roman" w:hAnsi="Times New Roman" w:cs="Times New Roman"/>
          <w:sz w:val="24"/>
          <w:szCs w:val="24"/>
        </w:rPr>
        <w:t xml:space="preserve">1.   </w:t>
      </w:r>
      <w:r>
        <w:rPr>
          <w:rFonts w:ascii="Times New Roman" w:hAnsi="Times New Roman" w:cs="Times New Roman"/>
          <w:sz w:val="24"/>
          <w:szCs w:val="24"/>
        </w:rPr>
        <w:t xml:space="preserve">Monikę </w:t>
      </w:r>
      <w:proofErr w:type="spellStart"/>
      <w:r>
        <w:rPr>
          <w:rFonts w:ascii="Times New Roman" w:hAnsi="Times New Roman" w:cs="Times New Roman"/>
          <w:sz w:val="24"/>
          <w:szCs w:val="24"/>
        </w:rPr>
        <w:t>Zgrajek</w:t>
      </w:r>
      <w:proofErr w:type="spellEnd"/>
      <w:r w:rsidRPr="0041659B">
        <w:rPr>
          <w:rFonts w:ascii="Times New Roman" w:hAnsi="Times New Roman" w:cs="Times New Roman"/>
          <w:sz w:val="24"/>
          <w:szCs w:val="24"/>
        </w:rPr>
        <w:t xml:space="preserve">     - Dyrektora Zespołu</w:t>
      </w:r>
    </w:p>
    <w:p w14:paraId="1190ACA1" w14:textId="47776C62" w:rsidR="0041659B" w:rsidRDefault="0041659B" w:rsidP="0041659B">
      <w:pPr>
        <w:rPr>
          <w:rFonts w:ascii="Times New Roman" w:hAnsi="Times New Roman" w:cs="Times New Roman"/>
          <w:sz w:val="24"/>
          <w:szCs w:val="24"/>
        </w:rPr>
      </w:pPr>
      <w:r w:rsidRPr="0041659B">
        <w:rPr>
          <w:rFonts w:ascii="Times New Roman" w:hAnsi="Times New Roman" w:cs="Times New Roman"/>
          <w:sz w:val="24"/>
          <w:szCs w:val="24"/>
        </w:rPr>
        <w:t>2.</w:t>
      </w:r>
      <w:r w:rsidR="00196753">
        <w:rPr>
          <w:rFonts w:ascii="Times New Roman" w:hAnsi="Times New Roman" w:cs="Times New Roman"/>
          <w:sz w:val="24"/>
          <w:szCs w:val="24"/>
        </w:rPr>
        <w:t xml:space="preserve">   Małgorzatę Kubiak</w:t>
      </w:r>
      <w:r w:rsidRPr="0041659B">
        <w:rPr>
          <w:rFonts w:ascii="Times New Roman" w:hAnsi="Times New Roman" w:cs="Times New Roman"/>
          <w:sz w:val="24"/>
          <w:szCs w:val="24"/>
        </w:rPr>
        <w:t xml:space="preserve"> - Głównym  Księgowym Zespołu</w:t>
      </w:r>
    </w:p>
    <w:p w14:paraId="7AEDDF5A" w14:textId="763B67B7" w:rsidR="00DA3B23" w:rsidRPr="0036670E" w:rsidRDefault="00DA3B23" w:rsidP="0041659B">
      <w:pPr>
        <w:rPr>
          <w:rFonts w:ascii="Times New Roman" w:hAnsi="Times New Roman" w:cs="Times New Roman"/>
          <w:b/>
          <w:bCs/>
          <w:sz w:val="24"/>
          <w:szCs w:val="24"/>
        </w:rPr>
      </w:pPr>
      <w:r w:rsidRPr="0036670E">
        <w:rPr>
          <w:rFonts w:ascii="Times New Roman" w:hAnsi="Times New Roman" w:cs="Times New Roman"/>
          <w:sz w:val="24"/>
          <w:szCs w:val="24"/>
        </w:rPr>
        <w:t>zwaną w dalszej części Umowy „</w:t>
      </w:r>
      <w:r w:rsidRPr="0036670E">
        <w:rPr>
          <w:rFonts w:ascii="Times New Roman" w:hAnsi="Times New Roman" w:cs="Times New Roman"/>
          <w:b/>
          <w:bCs/>
          <w:sz w:val="24"/>
          <w:szCs w:val="24"/>
        </w:rPr>
        <w:t>Zamawiającym”</w:t>
      </w:r>
    </w:p>
    <w:p w14:paraId="42AD61E6" w14:textId="5C097C56" w:rsidR="004F64DE" w:rsidRPr="0036670E" w:rsidRDefault="004F64DE" w:rsidP="00311DCC">
      <w:pPr>
        <w:rPr>
          <w:rFonts w:ascii="Times New Roman" w:hAnsi="Times New Roman" w:cs="Times New Roman"/>
          <w:sz w:val="24"/>
          <w:szCs w:val="24"/>
        </w:rPr>
      </w:pPr>
      <w:r w:rsidRPr="0036670E">
        <w:rPr>
          <w:rFonts w:ascii="Times New Roman" w:hAnsi="Times New Roman" w:cs="Times New Roman"/>
          <w:b/>
          <w:bCs/>
          <w:sz w:val="24"/>
          <w:szCs w:val="24"/>
        </w:rPr>
        <w:t>a ………………………………………………………………………………………………………………………</w:t>
      </w:r>
    </w:p>
    <w:p w14:paraId="129E6D9E" w14:textId="77777777" w:rsidR="00DA3B23" w:rsidRPr="0036670E" w:rsidRDefault="00DA3B23" w:rsidP="00763644">
      <w:pPr>
        <w:rPr>
          <w:rFonts w:ascii="Times New Roman" w:hAnsi="Times New Roman" w:cs="Times New Roman"/>
          <w:sz w:val="24"/>
          <w:szCs w:val="24"/>
        </w:rPr>
      </w:pPr>
    </w:p>
    <w:p w14:paraId="785599ED" w14:textId="77777777" w:rsidR="00DA3B23" w:rsidRPr="0036670E" w:rsidRDefault="00DA3B23" w:rsidP="00311DCC">
      <w:pPr>
        <w:rPr>
          <w:rFonts w:ascii="Times New Roman" w:hAnsi="Times New Roman" w:cs="Times New Roman"/>
          <w:b/>
          <w:bCs/>
          <w:sz w:val="24"/>
          <w:szCs w:val="24"/>
        </w:rPr>
      </w:pPr>
      <w:r w:rsidRPr="0036670E">
        <w:rPr>
          <w:rFonts w:ascii="Times New Roman" w:hAnsi="Times New Roman" w:cs="Times New Roman"/>
          <w:i/>
          <w:iCs/>
          <w:sz w:val="24"/>
          <w:szCs w:val="24"/>
        </w:rPr>
        <w:t>zwaną/</w:t>
      </w:r>
      <w:proofErr w:type="spellStart"/>
      <w:r w:rsidRPr="0036670E">
        <w:rPr>
          <w:rFonts w:ascii="Times New Roman" w:hAnsi="Times New Roman" w:cs="Times New Roman"/>
          <w:i/>
          <w:iCs/>
          <w:sz w:val="24"/>
          <w:szCs w:val="24"/>
        </w:rPr>
        <w:t>ym</w:t>
      </w:r>
      <w:proofErr w:type="spellEnd"/>
      <w:r w:rsidRPr="0036670E">
        <w:rPr>
          <w:rFonts w:ascii="Times New Roman" w:hAnsi="Times New Roman" w:cs="Times New Roman"/>
          <w:sz w:val="24"/>
          <w:szCs w:val="24"/>
        </w:rPr>
        <w:t xml:space="preserve"> w dalszej części Umowy </w:t>
      </w:r>
      <w:r w:rsidRPr="0036670E">
        <w:rPr>
          <w:rFonts w:ascii="Times New Roman" w:hAnsi="Times New Roman" w:cs="Times New Roman"/>
          <w:b/>
          <w:bCs/>
          <w:sz w:val="24"/>
          <w:szCs w:val="24"/>
        </w:rPr>
        <w:t>„Wykonawcą”,</w:t>
      </w:r>
    </w:p>
    <w:p w14:paraId="06FF0C7E" w14:textId="77777777" w:rsidR="00DA3B23" w:rsidRPr="0036670E" w:rsidRDefault="00DA3B23" w:rsidP="00763644">
      <w:pPr>
        <w:spacing w:line="288" w:lineRule="auto"/>
        <w:jc w:val="both"/>
        <w:rPr>
          <w:rFonts w:ascii="Times New Roman" w:hAnsi="Times New Roman" w:cs="Times New Roman"/>
          <w:sz w:val="24"/>
          <w:szCs w:val="24"/>
        </w:rPr>
      </w:pPr>
    </w:p>
    <w:p w14:paraId="076A4F70" w14:textId="18F7D391" w:rsidR="00DA3B23" w:rsidRPr="0036670E" w:rsidRDefault="00DA3B23" w:rsidP="00763644">
      <w:pPr>
        <w:spacing w:line="288" w:lineRule="auto"/>
        <w:jc w:val="both"/>
        <w:rPr>
          <w:rFonts w:ascii="Times New Roman" w:hAnsi="Times New Roman" w:cs="Times New Roman"/>
          <w:sz w:val="24"/>
          <w:szCs w:val="24"/>
        </w:rPr>
      </w:pPr>
      <w:r w:rsidRPr="0036670E">
        <w:rPr>
          <w:rFonts w:ascii="Times New Roman" w:hAnsi="Times New Roman" w:cs="Times New Roman"/>
          <w:sz w:val="24"/>
          <w:szCs w:val="24"/>
        </w:rPr>
        <w:t xml:space="preserve">zwanymi dalej łącznie </w:t>
      </w:r>
      <w:r w:rsidRPr="0036670E">
        <w:rPr>
          <w:rFonts w:ascii="Times New Roman" w:hAnsi="Times New Roman" w:cs="Times New Roman"/>
          <w:b/>
          <w:bCs/>
          <w:sz w:val="24"/>
          <w:szCs w:val="24"/>
        </w:rPr>
        <w:t xml:space="preserve">„Stronami”, </w:t>
      </w:r>
      <w:r w:rsidRPr="0036670E">
        <w:rPr>
          <w:rFonts w:ascii="Times New Roman" w:hAnsi="Times New Roman" w:cs="Times New Roman"/>
          <w:sz w:val="24"/>
          <w:szCs w:val="24"/>
        </w:rPr>
        <w:t>a każda z nich z osobna</w:t>
      </w:r>
      <w:r w:rsidRPr="0036670E">
        <w:rPr>
          <w:rFonts w:ascii="Times New Roman" w:hAnsi="Times New Roman" w:cs="Times New Roman"/>
          <w:b/>
          <w:bCs/>
          <w:sz w:val="24"/>
          <w:szCs w:val="24"/>
        </w:rPr>
        <w:t xml:space="preserve"> „Stroną”</w:t>
      </w:r>
      <w:r w:rsidRPr="0036670E">
        <w:rPr>
          <w:rFonts w:ascii="Times New Roman" w:hAnsi="Times New Roman" w:cs="Times New Roman"/>
          <w:sz w:val="24"/>
          <w:szCs w:val="24"/>
        </w:rPr>
        <w:t>,</w:t>
      </w:r>
    </w:p>
    <w:p w14:paraId="147620EE" w14:textId="77777777" w:rsidR="00DA3B23" w:rsidRPr="0036670E" w:rsidRDefault="00DA3B23" w:rsidP="00763644">
      <w:pPr>
        <w:spacing w:line="288" w:lineRule="auto"/>
        <w:jc w:val="center"/>
        <w:rPr>
          <w:rFonts w:ascii="Times New Roman" w:hAnsi="Times New Roman" w:cs="Times New Roman"/>
          <w:b/>
          <w:bCs/>
          <w:sz w:val="24"/>
          <w:szCs w:val="24"/>
        </w:rPr>
      </w:pPr>
      <w:r w:rsidRPr="0036670E">
        <w:rPr>
          <w:rFonts w:ascii="Times New Roman" w:hAnsi="Times New Roman" w:cs="Times New Roman"/>
          <w:b/>
          <w:bCs/>
          <w:sz w:val="24"/>
          <w:szCs w:val="24"/>
        </w:rPr>
        <w:t>Preambuła</w:t>
      </w:r>
    </w:p>
    <w:p w14:paraId="22D9CD4C" w14:textId="77777777" w:rsidR="003D63DA" w:rsidRPr="0036670E" w:rsidRDefault="00DA3B23" w:rsidP="003D63DA">
      <w:pPr>
        <w:widowControl/>
        <w:spacing w:before="120" w:after="120" w:line="360" w:lineRule="auto"/>
        <w:jc w:val="both"/>
        <w:rPr>
          <w:rFonts w:ascii="Times New Roman" w:hAnsi="Times New Roman" w:cs="Times New Roman"/>
          <w:iCs/>
          <w:sz w:val="24"/>
          <w:szCs w:val="24"/>
        </w:rPr>
      </w:pPr>
      <w:r w:rsidRPr="0036670E">
        <w:rPr>
          <w:rFonts w:ascii="Times New Roman" w:hAnsi="Times New Roman" w:cs="Times New Roman"/>
          <w:sz w:val="24"/>
          <w:szCs w:val="24"/>
        </w:rPr>
        <w:t>Niniejsza umowa zostaje zawarta w rezultacie dokonania przez Zamawiającego wyboru oferty Wykonawcy w przetargu nie</w:t>
      </w:r>
      <w:r w:rsidR="003D63DA" w:rsidRPr="0036670E">
        <w:rPr>
          <w:rFonts w:ascii="Times New Roman" w:hAnsi="Times New Roman" w:cs="Times New Roman"/>
          <w:sz w:val="24"/>
          <w:szCs w:val="24"/>
        </w:rPr>
        <w:t>ograniczonym, w ramach projektu</w:t>
      </w:r>
      <w:r w:rsidR="003D63DA" w:rsidRPr="0036670E">
        <w:rPr>
          <w:rFonts w:ascii="Times New Roman" w:hAnsi="Times New Roman" w:cs="Times New Roman"/>
          <w:iCs/>
          <w:sz w:val="24"/>
          <w:szCs w:val="24"/>
        </w:rPr>
        <w:t xml:space="preserve"> „Kompleksowy program rozwojowy dla Szkół w Gminie Międzychód”. Zadanie jest realizowane w ramach Wielkopolskiego Regionalnego Programu Operacyjnego  na lata 2014-2020, Oś priorytetowa VIII Edukacja, Działanie 8.1. Ograniczenie i zapobieganie przedwczesnemu kończeniu nauki szkolnej oraz wyrównywanie dostępu do edukacji przedszkolnej i szkolnej, Poddziałanie 8.1.2. Kształcenie ogólne- projekty konkursowe</w:t>
      </w:r>
    </w:p>
    <w:p w14:paraId="5184FFA0" w14:textId="18A59CFA" w:rsidR="00DA3B23" w:rsidRPr="0036670E" w:rsidRDefault="00DA3B23" w:rsidP="003D63DA">
      <w:pPr>
        <w:widowControl/>
        <w:spacing w:before="120" w:after="120" w:line="360" w:lineRule="auto"/>
        <w:jc w:val="center"/>
        <w:rPr>
          <w:rFonts w:ascii="Times New Roman" w:hAnsi="Times New Roman" w:cs="Times New Roman"/>
          <w:i/>
          <w:iCs/>
          <w:sz w:val="24"/>
          <w:szCs w:val="24"/>
        </w:rPr>
      </w:pPr>
      <w:r w:rsidRPr="0036670E">
        <w:rPr>
          <w:rFonts w:ascii="Times New Roman" w:hAnsi="Times New Roman" w:cs="Times New Roman"/>
          <w:b/>
          <w:bCs/>
          <w:sz w:val="24"/>
          <w:szCs w:val="24"/>
        </w:rPr>
        <w:t>§ 1</w:t>
      </w:r>
    </w:p>
    <w:p w14:paraId="764F70E4" w14:textId="77777777" w:rsidR="00DA3B23" w:rsidRPr="0036670E" w:rsidRDefault="00DA3B23" w:rsidP="00A92AA1">
      <w:pPr>
        <w:spacing w:before="120" w:after="120"/>
        <w:jc w:val="center"/>
        <w:rPr>
          <w:rFonts w:ascii="Times New Roman" w:hAnsi="Times New Roman" w:cs="Times New Roman"/>
          <w:b/>
          <w:bCs/>
          <w:sz w:val="24"/>
          <w:szCs w:val="24"/>
        </w:rPr>
      </w:pPr>
      <w:r w:rsidRPr="0036670E">
        <w:rPr>
          <w:rFonts w:ascii="Times New Roman" w:hAnsi="Times New Roman" w:cs="Times New Roman"/>
          <w:b/>
          <w:bCs/>
          <w:sz w:val="24"/>
          <w:szCs w:val="24"/>
        </w:rPr>
        <w:t>Przedmiot umowy</w:t>
      </w:r>
    </w:p>
    <w:p w14:paraId="6C34F572" w14:textId="77777777" w:rsidR="003D63DA" w:rsidRPr="0036670E" w:rsidRDefault="00DA3B23" w:rsidP="003D63DA">
      <w:pPr>
        <w:widowControl/>
        <w:numPr>
          <w:ilvl w:val="0"/>
          <w:numId w:val="6"/>
        </w:numPr>
        <w:autoSpaceDE/>
        <w:autoSpaceDN/>
        <w:adjustRightInd/>
        <w:spacing w:before="120" w:after="120" w:line="360" w:lineRule="auto"/>
        <w:jc w:val="both"/>
        <w:rPr>
          <w:rFonts w:ascii="Times New Roman" w:hAnsi="Times New Roman" w:cs="Times New Roman"/>
          <w:color w:val="000000"/>
          <w:sz w:val="24"/>
          <w:szCs w:val="24"/>
          <w:lang w:eastAsia="pl-PL"/>
        </w:rPr>
      </w:pPr>
      <w:r w:rsidRPr="0036670E">
        <w:rPr>
          <w:rFonts w:ascii="Times New Roman" w:hAnsi="Times New Roman" w:cs="Times New Roman"/>
          <w:sz w:val="24"/>
          <w:szCs w:val="24"/>
        </w:rPr>
        <w:t xml:space="preserve">Na podstawie niniejszej umowy </w:t>
      </w:r>
      <w:r w:rsidR="004F64DE" w:rsidRPr="0036670E">
        <w:rPr>
          <w:rFonts w:ascii="Times New Roman" w:hAnsi="Times New Roman" w:cs="Times New Roman"/>
          <w:sz w:val="24"/>
          <w:szCs w:val="24"/>
        </w:rPr>
        <w:t>Zamawiający nabywa od</w:t>
      </w:r>
      <w:r w:rsidR="00345E85" w:rsidRPr="0036670E">
        <w:rPr>
          <w:rFonts w:ascii="Times New Roman" w:hAnsi="Times New Roman" w:cs="Times New Roman"/>
          <w:sz w:val="24"/>
          <w:szCs w:val="24"/>
        </w:rPr>
        <w:t xml:space="preserve"> Wykonawcy autorskie programy </w:t>
      </w:r>
      <w:r w:rsidRPr="0036670E">
        <w:rPr>
          <w:rFonts w:ascii="Times New Roman" w:hAnsi="Times New Roman" w:cs="Times New Roman"/>
          <w:sz w:val="24"/>
          <w:szCs w:val="24"/>
        </w:rPr>
        <w:t xml:space="preserve">zajęć pozalekcyjnych (dalej: zajęcia) dla uczniów na zasadach szczegółowo opisanych w poniższych postanowieniach umowy. </w:t>
      </w:r>
    </w:p>
    <w:p w14:paraId="45CEF2DE" w14:textId="36A436EC" w:rsidR="003D63DA" w:rsidRPr="0036670E" w:rsidRDefault="003D63DA" w:rsidP="003D63DA">
      <w:pPr>
        <w:pStyle w:val="Akapitzlist"/>
        <w:numPr>
          <w:ilvl w:val="0"/>
          <w:numId w:val="6"/>
        </w:numPr>
        <w:rPr>
          <w:rFonts w:ascii="Times New Roman" w:hAnsi="Times New Roman" w:cs="Times New Roman"/>
          <w:color w:val="000000"/>
          <w:sz w:val="24"/>
          <w:szCs w:val="24"/>
          <w:lang w:eastAsia="pl-PL"/>
        </w:rPr>
      </w:pPr>
      <w:r w:rsidRPr="0036670E">
        <w:rPr>
          <w:rFonts w:ascii="Times New Roman" w:hAnsi="Times New Roman" w:cs="Times New Roman"/>
          <w:color w:val="000000"/>
          <w:sz w:val="24"/>
          <w:szCs w:val="24"/>
          <w:lang w:eastAsia="pl-PL"/>
        </w:rPr>
        <w:t>Każdy program powinien obejmować:</w:t>
      </w:r>
    </w:p>
    <w:p w14:paraId="7A8CC142" w14:textId="4117D97A" w:rsidR="003D63DA" w:rsidRPr="0036670E" w:rsidRDefault="003D63DA" w:rsidP="003D63DA">
      <w:pPr>
        <w:widowControl/>
        <w:autoSpaceDE/>
        <w:autoSpaceDN/>
        <w:adjustRightInd/>
        <w:spacing w:before="120" w:after="120" w:line="360" w:lineRule="auto"/>
        <w:jc w:val="both"/>
        <w:rPr>
          <w:rFonts w:ascii="Times New Roman" w:hAnsi="Times New Roman" w:cs="Times New Roman"/>
          <w:color w:val="000000"/>
          <w:sz w:val="24"/>
          <w:szCs w:val="24"/>
          <w:lang w:eastAsia="pl-PL"/>
        </w:rPr>
      </w:pPr>
      <w:r w:rsidRPr="0036670E">
        <w:rPr>
          <w:rFonts w:ascii="Times New Roman" w:hAnsi="Times New Roman" w:cs="Times New Roman"/>
          <w:color w:val="000000"/>
          <w:sz w:val="24"/>
          <w:szCs w:val="24"/>
          <w:lang w:eastAsia="pl-PL"/>
        </w:rPr>
        <w:t>a) Autorskie podręczniki dla uczniów, przy czym dla każdego ucznia zakłada się 1 podręcznik na 1 semestr o różnym zakresie tematycznym na każdy semestr, w roku szkolnym 2018/2019- 1958 sztuk ( 2 semestry)</w:t>
      </w:r>
    </w:p>
    <w:p w14:paraId="04DF0933" w14:textId="33A462D3" w:rsidR="003D63DA" w:rsidRPr="0036670E" w:rsidRDefault="003D63DA" w:rsidP="003D63DA">
      <w:pPr>
        <w:widowControl/>
        <w:autoSpaceDE/>
        <w:autoSpaceDN/>
        <w:adjustRightInd/>
        <w:spacing w:before="120" w:after="120" w:line="360" w:lineRule="auto"/>
        <w:jc w:val="both"/>
        <w:rPr>
          <w:rFonts w:ascii="Times New Roman" w:hAnsi="Times New Roman" w:cs="Times New Roman"/>
          <w:color w:val="000000"/>
          <w:sz w:val="24"/>
          <w:szCs w:val="24"/>
          <w:lang w:eastAsia="pl-PL"/>
        </w:rPr>
      </w:pPr>
      <w:r w:rsidRPr="0036670E">
        <w:rPr>
          <w:rFonts w:ascii="Times New Roman" w:hAnsi="Times New Roman" w:cs="Times New Roman"/>
          <w:color w:val="000000"/>
          <w:sz w:val="24"/>
          <w:szCs w:val="24"/>
          <w:lang w:eastAsia="pl-PL"/>
        </w:rPr>
        <w:lastRenderedPageBreak/>
        <w:t xml:space="preserve">b) Podręcznik dla prowadzących zajęcia (podręczniki takie jak dla uczniów),  przy czym dla każdego prowadzącego zakłada się 1 podręcznik na 1 semestr o różnym zakresie </w:t>
      </w:r>
      <w:r w:rsidR="0041659B">
        <w:rPr>
          <w:rFonts w:ascii="Times New Roman" w:hAnsi="Times New Roman" w:cs="Times New Roman"/>
          <w:color w:val="000000"/>
          <w:sz w:val="24"/>
          <w:szCs w:val="24"/>
          <w:lang w:eastAsia="pl-PL"/>
        </w:rPr>
        <w:t>tematycznym na każdy semestr- 96</w:t>
      </w:r>
      <w:r w:rsidRPr="0036670E">
        <w:rPr>
          <w:rFonts w:ascii="Times New Roman" w:hAnsi="Times New Roman" w:cs="Times New Roman"/>
          <w:color w:val="000000"/>
          <w:sz w:val="24"/>
          <w:szCs w:val="24"/>
          <w:lang w:eastAsia="pl-PL"/>
        </w:rPr>
        <w:t xml:space="preserve"> sztuk ( 2 semestry)</w:t>
      </w:r>
    </w:p>
    <w:p w14:paraId="7B70A5B1" w14:textId="1906CE85" w:rsidR="003D63DA" w:rsidRPr="0036670E" w:rsidRDefault="003D63DA" w:rsidP="003D63DA">
      <w:pPr>
        <w:widowControl/>
        <w:autoSpaceDE/>
        <w:autoSpaceDN/>
        <w:adjustRightInd/>
        <w:spacing w:before="120" w:after="120" w:line="360" w:lineRule="auto"/>
        <w:jc w:val="both"/>
        <w:rPr>
          <w:rFonts w:ascii="Times New Roman" w:hAnsi="Times New Roman" w:cs="Times New Roman"/>
          <w:color w:val="000000"/>
          <w:sz w:val="24"/>
          <w:szCs w:val="24"/>
          <w:lang w:eastAsia="pl-PL"/>
        </w:rPr>
      </w:pPr>
      <w:r w:rsidRPr="0036670E">
        <w:rPr>
          <w:rFonts w:ascii="Times New Roman" w:hAnsi="Times New Roman" w:cs="Times New Roman"/>
          <w:color w:val="000000"/>
          <w:sz w:val="24"/>
          <w:szCs w:val="24"/>
          <w:lang w:eastAsia="pl-PL"/>
        </w:rPr>
        <w:t xml:space="preserve">c) Szczegółowe scenariusze zajęć dla nauczycieli wraz z wytycznymi dotyczącymi metodyki </w:t>
      </w:r>
      <w:r w:rsidR="0041659B">
        <w:rPr>
          <w:rFonts w:ascii="Times New Roman" w:hAnsi="Times New Roman" w:cs="Times New Roman"/>
          <w:color w:val="000000"/>
          <w:sz w:val="24"/>
          <w:szCs w:val="24"/>
          <w:lang w:eastAsia="pl-PL"/>
        </w:rPr>
        <w:t>zajęć (podręcznik trenerski)– 96</w:t>
      </w:r>
      <w:r w:rsidRPr="0036670E">
        <w:rPr>
          <w:rFonts w:ascii="Times New Roman" w:hAnsi="Times New Roman" w:cs="Times New Roman"/>
          <w:color w:val="000000"/>
          <w:sz w:val="24"/>
          <w:szCs w:val="24"/>
          <w:lang w:eastAsia="pl-PL"/>
        </w:rPr>
        <w:t xml:space="preserve"> sztuk ( 2 semestry)</w:t>
      </w:r>
    </w:p>
    <w:p w14:paraId="2B917209" w14:textId="2D50AD4C" w:rsidR="003D63DA" w:rsidRPr="0036670E" w:rsidRDefault="003D63DA" w:rsidP="003D63DA">
      <w:pPr>
        <w:widowControl/>
        <w:autoSpaceDE/>
        <w:autoSpaceDN/>
        <w:adjustRightInd/>
        <w:spacing w:before="120" w:after="120" w:line="360" w:lineRule="auto"/>
        <w:jc w:val="both"/>
        <w:rPr>
          <w:rFonts w:ascii="Times New Roman" w:hAnsi="Times New Roman" w:cs="Times New Roman"/>
          <w:color w:val="000000"/>
          <w:sz w:val="24"/>
          <w:szCs w:val="24"/>
          <w:lang w:eastAsia="pl-PL"/>
        </w:rPr>
      </w:pPr>
      <w:r w:rsidRPr="0036670E">
        <w:rPr>
          <w:rFonts w:ascii="Times New Roman" w:hAnsi="Times New Roman" w:cs="Times New Roman"/>
          <w:color w:val="000000"/>
          <w:sz w:val="24"/>
          <w:szCs w:val="24"/>
          <w:lang w:eastAsia="pl-PL"/>
        </w:rPr>
        <w:t>d) Licencje dostępowe do panelu e-learningowego dla uczniów, w tym licencja dostępowa dla każdego ucznia na każdy semestr, przez okres 2 semestrów, tj. w roku szkolnego 20</w:t>
      </w:r>
      <w:r w:rsidR="0041659B">
        <w:rPr>
          <w:rFonts w:ascii="Times New Roman" w:hAnsi="Times New Roman" w:cs="Times New Roman"/>
          <w:color w:val="000000"/>
          <w:sz w:val="24"/>
          <w:szCs w:val="24"/>
          <w:lang w:eastAsia="pl-PL"/>
        </w:rPr>
        <w:t>1</w:t>
      </w:r>
      <w:r w:rsidRPr="0036670E">
        <w:rPr>
          <w:rFonts w:ascii="Times New Roman" w:hAnsi="Times New Roman" w:cs="Times New Roman"/>
          <w:color w:val="000000"/>
          <w:sz w:val="24"/>
          <w:szCs w:val="24"/>
          <w:lang w:eastAsia="pl-PL"/>
        </w:rPr>
        <w:t xml:space="preserve">8/2019- 1958 sztuk </w:t>
      </w:r>
    </w:p>
    <w:p w14:paraId="05D08B21" w14:textId="45C169E4" w:rsidR="003D63DA" w:rsidRPr="0036670E" w:rsidRDefault="003D63DA" w:rsidP="003D63DA">
      <w:pPr>
        <w:widowControl/>
        <w:autoSpaceDE/>
        <w:autoSpaceDN/>
        <w:adjustRightInd/>
        <w:spacing w:before="120" w:after="120" w:line="360" w:lineRule="auto"/>
        <w:jc w:val="both"/>
        <w:rPr>
          <w:rFonts w:ascii="Times New Roman" w:hAnsi="Times New Roman" w:cs="Times New Roman"/>
          <w:color w:val="000000"/>
          <w:sz w:val="24"/>
          <w:szCs w:val="24"/>
          <w:lang w:eastAsia="pl-PL"/>
        </w:rPr>
      </w:pPr>
      <w:r w:rsidRPr="0036670E">
        <w:rPr>
          <w:rFonts w:ascii="Times New Roman" w:hAnsi="Times New Roman" w:cs="Times New Roman"/>
          <w:color w:val="000000"/>
          <w:sz w:val="24"/>
          <w:szCs w:val="24"/>
          <w:lang w:eastAsia="pl-PL"/>
        </w:rPr>
        <w:t>e) Licencje dostępowe do panelu e-learningowego dla prowadzących zajęcia (kontrola postępów uczniów), w tym licencja dostępowa dla każdego prowadzącego na każdy semestr, tj. w roku szko</w:t>
      </w:r>
      <w:r w:rsidR="0041659B">
        <w:rPr>
          <w:rFonts w:ascii="Times New Roman" w:hAnsi="Times New Roman" w:cs="Times New Roman"/>
          <w:color w:val="000000"/>
          <w:sz w:val="24"/>
          <w:szCs w:val="24"/>
          <w:lang w:eastAsia="pl-PL"/>
        </w:rPr>
        <w:t>lnego 2018/2019 – 96</w:t>
      </w:r>
      <w:r w:rsidRPr="0036670E">
        <w:rPr>
          <w:rFonts w:ascii="Times New Roman" w:hAnsi="Times New Roman" w:cs="Times New Roman"/>
          <w:color w:val="000000"/>
          <w:sz w:val="24"/>
          <w:szCs w:val="24"/>
          <w:lang w:eastAsia="pl-PL"/>
        </w:rPr>
        <w:t xml:space="preserve"> sztuk ( 2 semestry)</w:t>
      </w:r>
    </w:p>
    <w:p w14:paraId="2C762BE2" w14:textId="1A437F5E" w:rsidR="003D63DA" w:rsidRPr="0036670E" w:rsidRDefault="0041659B" w:rsidP="003D63DA">
      <w:pPr>
        <w:widowControl/>
        <w:autoSpaceDE/>
        <w:autoSpaceDN/>
        <w:adjustRightInd/>
        <w:spacing w:before="120" w:after="120" w:line="360" w:lineRule="auto"/>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f) gry edukacyjne dla klas 1-3</w:t>
      </w:r>
      <w:r w:rsidR="003D63DA" w:rsidRPr="0036670E">
        <w:rPr>
          <w:rFonts w:ascii="Times New Roman" w:hAnsi="Times New Roman" w:cs="Times New Roman"/>
          <w:color w:val="000000"/>
          <w:sz w:val="24"/>
          <w:szCs w:val="24"/>
          <w:lang w:eastAsia="pl-PL"/>
        </w:rPr>
        <w:t xml:space="preserve"> </w:t>
      </w:r>
      <w:r>
        <w:rPr>
          <w:rFonts w:ascii="Times New Roman" w:hAnsi="Times New Roman" w:cs="Times New Roman"/>
          <w:color w:val="000000"/>
          <w:sz w:val="24"/>
          <w:szCs w:val="24"/>
          <w:lang w:eastAsia="pl-PL"/>
        </w:rPr>
        <w:t>-13 sztuk</w:t>
      </w:r>
    </w:p>
    <w:p w14:paraId="4C7E4E19" w14:textId="1A1002B2" w:rsidR="003D63DA" w:rsidRPr="0036670E" w:rsidRDefault="0041659B" w:rsidP="003D63DA">
      <w:pPr>
        <w:widowControl/>
        <w:autoSpaceDE/>
        <w:autoSpaceDN/>
        <w:adjustRightInd/>
        <w:spacing w:before="120" w:after="120" w:line="360" w:lineRule="auto"/>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g) gry edukacyjne dla klas 4-6- 18 sztuk</w:t>
      </w:r>
    </w:p>
    <w:p w14:paraId="2486FC7C" w14:textId="2603DEEF" w:rsidR="003D63DA" w:rsidRPr="0036670E" w:rsidRDefault="0041659B" w:rsidP="003D63DA">
      <w:pPr>
        <w:widowControl/>
        <w:autoSpaceDE/>
        <w:autoSpaceDN/>
        <w:adjustRightInd/>
        <w:spacing w:before="120" w:after="120" w:line="360" w:lineRule="auto"/>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h) 12 sztuk</w:t>
      </w:r>
      <w:r w:rsidR="003D63DA" w:rsidRPr="0036670E">
        <w:rPr>
          <w:rFonts w:ascii="Times New Roman" w:hAnsi="Times New Roman" w:cs="Times New Roman"/>
          <w:color w:val="000000"/>
          <w:sz w:val="24"/>
          <w:szCs w:val="24"/>
          <w:lang w:eastAsia="pl-PL"/>
        </w:rPr>
        <w:t xml:space="preserve"> dywanów do </w:t>
      </w:r>
      <w:proofErr w:type="spellStart"/>
      <w:r w:rsidR="003D63DA" w:rsidRPr="0036670E">
        <w:rPr>
          <w:rFonts w:ascii="Times New Roman" w:hAnsi="Times New Roman" w:cs="Times New Roman"/>
          <w:color w:val="000000"/>
          <w:sz w:val="24"/>
          <w:szCs w:val="24"/>
          <w:lang w:eastAsia="pl-PL"/>
        </w:rPr>
        <w:t>sal</w:t>
      </w:r>
      <w:proofErr w:type="spellEnd"/>
      <w:r w:rsidR="003D63DA" w:rsidRPr="0036670E">
        <w:rPr>
          <w:rFonts w:ascii="Times New Roman" w:hAnsi="Times New Roman" w:cs="Times New Roman"/>
          <w:color w:val="000000"/>
          <w:sz w:val="24"/>
          <w:szCs w:val="24"/>
          <w:lang w:eastAsia="pl-PL"/>
        </w:rPr>
        <w:t xml:space="preserve"> przeznaczonych do realizacji zajęć</w:t>
      </w:r>
    </w:p>
    <w:p w14:paraId="6990EDFF" w14:textId="6E9CB5EC" w:rsidR="003D63DA" w:rsidRPr="0036670E" w:rsidRDefault="0041659B" w:rsidP="003D63DA">
      <w:pPr>
        <w:widowControl/>
        <w:autoSpaceDE/>
        <w:autoSpaceDN/>
        <w:adjustRightInd/>
        <w:spacing w:before="120" w:after="120" w:line="360" w:lineRule="auto"/>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i) 60</w:t>
      </w:r>
      <w:r w:rsidR="003D63DA" w:rsidRPr="0036670E">
        <w:rPr>
          <w:rFonts w:ascii="Times New Roman" w:hAnsi="Times New Roman" w:cs="Times New Roman"/>
          <w:color w:val="000000"/>
          <w:sz w:val="24"/>
          <w:szCs w:val="24"/>
          <w:lang w:eastAsia="pl-PL"/>
        </w:rPr>
        <w:t xml:space="preserve"> zestawów do eksperymentów </w:t>
      </w:r>
    </w:p>
    <w:p w14:paraId="78073E61" w14:textId="77777777" w:rsidR="003D63DA" w:rsidRPr="0036670E" w:rsidRDefault="003D63DA" w:rsidP="003D63DA">
      <w:pPr>
        <w:widowControl/>
        <w:autoSpaceDE/>
        <w:autoSpaceDN/>
        <w:adjustRightInd/>
        <w:spacing w:before="120" w:after="120" w:line="360" w:lineRule="auto"/>
        <w:jc w:val="both"/>
        <w:rPr>
          <w:rFonts w:ascii="Times New Roman" w:hAnsi="Times New Roman" w:cs="Times New Roman"/>
          <w:color w:val="000000"/>
          <w:sz w:val="24"/>
          <w:szCs w:val="24"/>
          <w:lang w:eastAsia="pl-PL"/>
        </w:rPr>
      </w:pPr>
      <w:r w:rsidRPr="0036670E">
        <w:rPr>
          <w:rFonts w:ascii="Times New Roman" w:hAnsi="Times New Roman" w:cs="Times New Roman"/>
          <w:color w:val="000000"/>
          <w:sz w:val="24"/>
          <w:szCs w:val="24"/>
          <w:lang w:eastAsia="pl-PL"/>
        </w:rPr>
        <w:t>j) Szkolenie dla prowadzących zajęcia w zakresie wdrożenia w/w programów w liczbie:</w:t>
      </w:r>
    </w:p>
    <w:p w14:paraId="48F0FAE9" w14:textId="77777777" w:rsidR="003D63DA" w:rsidRPr="0036670E" w:rsidRDefault="003D63DA" w:rsidP="003D63DA">
      <w:pPr>
        <w:widowControl/>
        <w:autoSpaceDE/>
        <w:autoSpaceDN/>
        <w:adjustRightInd/>
        <w:spacing w:before="120" w:after="120" w:line="360" w:lineRule="auto"/>
        <w:jc w:val="both"/>
        <w:rPr>
          <w:rFonts w:ascii="Times New Roman" w:hAnsi="Times New Roman" w:cs="Times New Roman"/>
          <w:color w:val="000000"/>
          <w:sz w:val="24"/>
          <w:szCs w:val="24"/>
          <w:lang w:eastAsia="pl-PL"/>
        </w:rPr>
      </w:pPr>
      <w:r w:rsidRPr="0036670E">
        <w:rPr>
          <w:rFonts w:ascii="Times New Roman" w:hAnsi="Times New Roman" w:cs="Times New Roman"/>
          <w:color w:val="000000"/>
          <w:sz w:val="24"/>
          <w:szCs w:val="24"/>
          <w:lang w:eastAsia="pl-PL"/>
        </w:rPr>
        <w:t>- 24 godzin ( 4 x 6 godzin) dla 61 osób</w:t>
      </w:r>
    </w:p>
    <w:p w14:paraId="5FD6973B" w14:textId="77777777" w:rsidR="003D63DA" w:rsidRPr="0036670E" w:rsidRDefault="003D63DA" w:rsidP="003D63DA">
      <w:pPr>
        <w:widowControl/>
        <w:autoSpaceDE/>
        <w:autoSpaceDN/>
        <w:adjustRightInd/>
        <w:spacing w:before="120" w:after="120" w:line="360" w:lineRule="auto"/>
        <w:jc w:val="both"/>
        <w:rPr>
          <w:rFonts w:ascii="Times New Roman" w:hAnsi="Times New Roman" w:cs="Times New Roman"/>
          <w:color w:val="000000"/>
          <w:sz w:val="24"/>
          <w:szCs w:val="24"/>
          <w:lang w:eastAsia="pl-PL"/>
        </w:rPr>
      </w:pPr>
      <w:r w:rsidRPr="0036670E">
        <w:rPr>
          <w:rFonts w:ascii="Times New Roman" w:hAnsi="Times New Roman" w:cs="Times New Roman"/>
          <w:color w:val="000000"/>
          <w:sz w:val="24"/>
          <w:szCs w:val="24"/>
          <w:lang w:eastAsia="pl-PL"/>
        </w:rPr>
        <w:t>- 135 godzin ( 3x45 godzin) dla 48 osób/ trenerów</w:t>
      </w:r>
    </w:p>
    <w:p w14:paraId="4674A36D" w14:textId="77777777" w:rsidR="003D63DA" w:rsidRPr="0036670E" w:rsidRDefault="003D63DA" w:rsidP="003D63DA">
      <w:pPr>
        <w:widowControl/>
        <w:autoSpaceDE/>
        <w:autoSpaceDN/>
        <w:adjustRightInd/>
        <w:spacing w:before="120" w:after="120" w:line="360" w:lineRule="auto"/>
        <w:jc w:val="both"/>
        <w:rPr>
          <w:rFonts w:ascii="Times New Roman" w:hAnsi="Times New Roman" w:cs="Times New Roman"/>
          <w:color w:val="000000"/>
          <w:sz w:val="24"/>
          <w:szCs w:val="24"/>
          <w:lang w:eastAsia="pl-PL"/>
        </w:rPr>
      </w:pPr>
      <w:r w:rsidRPr="0036670E">
        <w:rPr>
          <w:rFonts w:ascii="Times New Roman" w:hAnsi="Times New Roman" w:cs="Times New Roman"/>
          <w:color w:val="000000"/>
          <w:sz w:val="24"/>
          <w:szCs w:val="24"/>
          <w:lang w:eastAsia="pl-PL"/>
        </w:rPr>
        <w:t xml:space="preserve">k) Materiały szkoleniowe ( teczka, długopis, notes ) wraz z zaświadczeniem potwierdzającym nabyte umiejętności dla 109 uczestników szkolenia </w:t>
      </w:r>
    </w:p>
    <w:p w14:paraId="1B05CB99" w14:textId="5CEEE56F" w:rsidR="003D63DA" w:rsidRPr="0036670E" w:rsidRDefault="003D63DA" w:rsidP="003D63DA">
      <w:pPr>
        <w:widowControl/>
        <w:autoSpaceDE/>
        <w:autoSpaceDN/>
        <w:adjustRightInd/>
        <w:spacing w:before="120" w:after="120" w:line="360" w:lineRule="auto"/>
        <w:jc w:val="both"/>
        <w:rPr>
          <w:rFonts w:ascii="Times New Roman" w:hAnsi="Times New Roman" w:cs="Times New Roman"/>
          <w:color w:val="000000"/>
          <w:sz w:val="24"/>
          <w:szCs w:val="24"/>
          <w:lang w:eastAsia="pl-PL"/>
        </w:rPr>
      </w:pPr>
      <w:r w:rsidRPr="0036670E">
        <w:rPr>
          <w:rFonts w:ascii="Times New Roman" w:hAnsi="Times New Roman" w:cs="Times New Roman"/>
          <w:color w:val="000000"/>
          <w:sz w:val="24"/>
          <w:szCs w:val="24"/>
          <w:lang w:eastAsia="pl-PL"/>
        </w:rPr>
        <w:t xml:space="preserve">l) Zapewnienie </w:t>
      </w:r>
      <w:proofErr w:type="spellStart"/>
      <w:r w:rsidRPr="0036670E">
        <w:rPr>
          <w:rFonts w:ascii="Times New Roman" w:hAnsi="Times New Roman" w:cs="Times New Roman"/>
          <w:color w:val="000000"/>
          <w:sz w:val="24"/>
          <w:szCs w:val="24"/>
          <w:lang w:eastAsia="pl-PL"/>
        </w:rPr>
        <w:t>help-desku</w:t>
      </w:r>
      <w:proofErr w:type="spellEnd"/>
      <w:r w:rsidRPr="0036670E">
        <w:rPr>
          <w:rFonts w:ascii="Times New Roman" w:hAnsi="Times New Roman" w:cs="Times New Roman"/>
          <w:color w:val="000000"/>
          <w:sz w:val="24"/>
          <w:szCs w:val="24"/>
          <w:lang w:eastAsia="pl-PL"/>
        </w:rPr>
        <w:t xml:space="preserve"> metodycznego dla trenerów w okresie realizacji projektu umożliwiającego szybkie i sprawne udzielanie wyjaśnień i porad dotyczących prowadzonych zajęć</w:t>
      </w:r>
    </w:p>
    <w:p w14:paraId="3D3385E7" w14:textId="4FE0CC53" w:rsidR="00DA3B23" w:rsidRPr="0036670E" w:rsidRDefault="00DA3B23" w:rsidP="00277161">
      <w:pPr>
        <w:widowControl/>
        <w:numPr>
          <w:ilvl w:val="0"/>
          <w:numId w:val="6"/>
        </w:numPr>
        <w:autoSpaceDE/>
        <w:autoSpaceDN/>
        <w:adjustRightInd/>
        <w:spacing w:before="120" w:after="120" w:line="360" w:lineRule="auto"/>
        <w:jc w:val="both"/>
        <w:rPr>
          <w:rFonts w:ascii="Times New Roman" w:hAnsi="Times New Roman" w:cs="Times New Roman"/>
          <w:sz w:val="24"/>
          <w:szCs w:val="24"/>
        </w:rPr>
      </w:pPr>
      <w:r w:rsidRPr="0036670E">
        <w:rPr>
          <w:rFonts w:ascii="Times New Roman" w:hAnsi="Times New Roman" w:cs="Times New Roman"/>
          <w:sz w:val="24"/>
          <w:szCs w:val="24"/>
        </w:rPr>
        <w:t xml:space="preserve">Przedmiot zamówienia będzie wykonywany w oparciu o zapisy niniejszej umowy, </w:t>
      </w:r>
      <w:r w:rsidR="00822DE8" w:rsidRPr="0036670E">
        <w:rPr>
          <w:rFonts w:ascii="Times New Roman" w:hAnsi="Times New Roman" w:cs="Times New Roman"/>
          <w:sz w:val="24"/>
          <w:szCs w:val="24"/>
        </w:rPr>
        <w:t>SIWZ</w:t>
      </w:r>
      <w:r w:rsidR="003D63DA" w:rsidRPr="0036670E">
        <w:rPr>
          <w:rFonts w:ascii="Times New Roman" w:hAnsi="Times New Roman" w:cs="Times New Roman"/>
          <w:sz w:val="24"/>
          <w:szCs w:val="24"/>
        </w:rPr>
        <w:t xml:space="preserve"> </w:t>
      </w:r>
      <w:r w:rsidRPr="0036670E">
        <w:rPr>
          <w:rFonts w:ascii="Times New Roman" w:hAnsi="Times New Roman" w:cs="Times New Roman"/>
          <w:sz w:val="24"/>
          <w:szCs w:val="24"/>
        </w:rPr>
        <w:t xml:space="preserve">oraz ofertę Wykonawcy stanowiącą </w:t>
      </w:r>
      <w:r w:rsidR="001745C5" w:rsidRPr="0036670E">
        <w:rPr>
          <w:rFonts w:ascii="Times New Roman" w:hAnsi="Times New Roman" w:cs="Times New Roman"/>
          <w:sz w:val="24"/>
          <w:szCs w:val="24"/>
        </w:rPr>
        <w:t>załącznik do</w:t>
      </w:r>
      <w:r w:rsidRPr="0036670E">
        <w:rPr>
          <w:rFonts w:ascii="Times New Roman" w:hAnsi="Times New Roman" w:cs="Times New Roman"/>
          <w:sz w:val="24"/>
          <w:szCs w:val="24"/>
        </w:rPr>
        <w:t xml:space="preserve"> niniejszej umowy. </w:t>
      </w:r>
    </w:p>
    <w:p w14:paraId="7CA4CB00" w14:textId="22A56888" w:rsidR="00DA3B23" w:rsidRPr="0036670E" w:rsidRDefault="00DA3B23" w:rsidP="00450286">
      <w:pPr>
        <w:pStyle w:val="Akapitzlist"/>
        <w:widowControl/>
        <w:numPr>
          <w:ilvl w:val="0"/>
          <w:numId w:val="6"/>
        </w:numPr>
        <w:autoSpaceDE/>
        <w:autoSpaceDN/>
        <w:adjustRightInd/>
        <w:spacing w:before="120" w:after="120" w:line="360" w:lineRule="auto"/>
        <w:jc w:val="both"/>
        <w:rPr>
          <w:rFonts w:ascii="Times New Roman" w:hAnsi="Times New Roman" w:cs="Times New Roman"/>
          <w:sz w:val="24"/>
          <w:szCs w:val="24"/>
        </w:rPr>
      </w:pPr>
      <w:r w:rsidRPr="0036670E">
        <w:rPr>
          <w:rFonts w:ascii="Times New Roman" w:hAnsi="Times New Roman" w:cs="Times New Roman"/>
          <w:sz w:val="24"/>
          <w:szCs w:val="24"/>
        </w:rPr>
        <w:t xml:space="preserve">Wykonawca oświadcza, że autorskie programy zajęć pozaszkolnych umożliwiać będą osiągnięcie efektów, o jakich mowa w </w:t>
      </w:r>
      <w:r w:rsidR="003D63DA" w:rsidRPr="0036670E">
        <w:rPr>
          <w:rFonts w:ascii="Times New Roman" w:hAnsi="Times New Roman" w:cs="Times New Roman"/>
          <w:sz w:val="24"/>
          <w:szCs w:val="24"/>
        </w:rPr>
        <w:t>SIWZ oraz ofercie Wykonawcy.</w:t>
      </w:r>
      <w:r w:rsidR="001745C5" w:rsidRPr="0036670E">
        <w:rPr>
          <w:rFonts w:ascii="Times New Roman" w:hAnsi="Times New Roman" w:cs="Times New Roman"/>
          <w:sz w:val="24"/>
          <w:szCs w:val="24"/>
        </w:rPr>
        <w:t xml:space="preserve"> </w:t>
      </w:r>
      <w:r w:rsidRPr="0036670E">
        <w:rPr>
          <w:rFonts w:ascii="Times New Roman" w:hAnsi="Times New Roman" w:cs="Times New Roman"/>
          <w:sz w:val="24"/>
          <w:szCs w:val="24"/>
        </w:rPr>
        <w:t xml:space="preserve"> </w:t>
      </w:r>
      <w:r w:rsidR="001745C5" w:rsidRPr="0036670E">
        <w:rPr>
          <w:rFonts w:ascii="Times New Roman" w:hAnsi="Times New Roman" w:cs="Times New Roman"/>
          <w:sz w:val="24"/>
          <w:szCs w:val="24"/>
        </w:rPr>
        <w:t>Oferta Wykonawcy</w:t>
      </w:r>
      <w:r w:rsidRPr="0036670E">
        <w:rPr>
          <w:rFonts w:ascii="Times New Roman" w:hAnsi="Times New Roman" w:cs="Times New Roman"/>
          <w:sz w:val="24"/>
          <w:szCs w:val="24"/>
        </w:rPr>
        <w:t xml:space="preserve"> umowy określa także m.in. założenia oraz wymagania wobec autorskich programów, co do których Wykonawca oświadcza, że autorskie programy takie założenia oraz wymagania spełniają. </w:t>
      </w:r>
    </w:p>
    <w:p w14:paraId="590CC844" w14:textId="49CD8FCC" w:rsidR="00DA3B23" w:rsidRPr="0036670E" w:rsidRDefault="00DA3B23" w:rsidP="008574E4">
      <w:pPr>
        <w:widowControl/>
        <w:numPr>
          <w:ilvl w:val="0"/>
          <w:numId w:val="6"/>
        </w:numPr>
        <w:autoSpaceDE/>
        <w:autoSpaceDN/>
        <w:adjustRightInd/>
        <w:spacing w:before="120" w:after="120" w:line="360" w:lineRule="auto"/>
        <w:jc w:val="both"/>
        <w:rPr>
          <w:rFonts w:ascii="Times New Roman" w:hAnsi="Times New Roman" w:cs="Times New Roman"/>
          <w:sz w:val="24"/>
          <w:szCs w:val="24"/>
        </w:rPr>
      </w:pPr>
      <w:r w:rsidRPr="0036670E">
        <w:rPr>
          <w:rFonts w:ascii="Times New Roman" w:hAnsi="Times New Roman" w:cs="Times New Roman"/>
          <w:sz w:val="24"/>
          <w:szCs w:val="24"/>
        </w:rPr>
        <w:lastRenderedPageBreak/>
        <w:t xml:space="preserve">Na podstawie niniejszej umowy </w:t>
      </w:r>
      <w:r w:rsidR="00155F89" w:rsidRPr="0036670E">
        <w:rPr>
          <w:rFonts w:ascii="Times New Roman" w:hAnsi="Times New Roman" w:cs="Times New Roman"/>
          <w:sz w:val="24"/>
          <w:szCs w:val="24"/>
        </w:rPr>
        <w:t xml:space="preserve">Zamawiający nabywa od Wykonawcy </w:t>
      </w:r>
      <w:r w:rsidRPr="0036670E">
        <w:rPr>
          <w:rFonts w:ascii="Times New Roman" w:hAnsi="Times New Roman" w:cs="Times New Roman"/>
          <w:sz w:val="24"/>
          <w:szCs w:val="24"/>
        </w:rPr>
        <w:t>scenariusz</w:t>
      </w:r>
      <w:r w:rsidR="005F5F4B" w:rsidRPr="0036670E">
        <w:rPr>
          <w:rFonts w:ascii="Times New Roman" w:hAnsi="Times New Roman" w:cs="Times New Roman"/>
          <w:sz w:val="24"/>
          <w:szCs w:val="24"/>
        </w:rPr>
        <w:t>e zajęć, podręcznik trenerskie</w:t>
      </w:r>
      <w:r w:rsidRPr="0036670E">
        <w:rPr>
          <w:rFonts w:ascii="Times New Roman" w:hAnsi="Times New Roman" w:cs="Times New Roman"/>
          <w:sz w:val="24"/>
          <w:szCs w:val="24"/>
        </w:rPr>
        <w:t xml:space="preserve"> wraz z wytycznymi dotyczącymi metodyki zajęć w liczbie określonej w </w:t>
      </w:r>
      <w:r w:rsidR="00DD19A6" w:rsidRPr="0036670E">
        <w:rPr>
          <w:rFonts w:ascii="Times New Roman" w:hAnsi="Times New Roman" w:cs="Times New Roman"/>
          <w:sz w:val="24"/>
          <w:szCs w:val="24"/>
        </w:rPr>
        <w:t>umowie i SIWZ</w:t>
      </w:r>
      <w:r w:rsidRPr="0036670E">
        <w:rPr>
          <w:rFonts w:ascii="Times New Roman" w:hAnsi="Times New Roman" w:cs="Times New Roman"/>
          <w:sz w:val="24"/>
          <w:szCs w:val="24"/>
        </w:rPr>
        <w:t xml:space="preserve"> oraz udziela Zamawiającemu zgody na korzystanie z tych podręczników przez trenerów w ramach zajęć prowadzonych z wykorzystaniem autorskich programów zajęć pozalekcyjnych w ramach projektu, o jakim mowa w Preambule do niniejszej umowy. </w:t>
      </w:r>
    </w:p>
    <w:p w14:paraId="5A6BCFEA" w14:textId="4F841C76" w:rsidR="00DA3B23" w:rsidRPr="0036670E" w:rsidRDefault="00DA3B23" w:rsidP="008574E4">
      <w:pPr>
        <w:widowControl/>
        <w:autoSpaceDE/>
        <w:autoSpaceDN/>
        <w:adjustRightInd/>
        <w:spacing w:before="120" w:after="120" w:line="360" w:lineRule="auto"/>
        <w:ind w:left="360"/>
        <w:jc w:val="both"/>
        <w:rPr>
          <w:rFonts w:ascii="Times New Roman" w:hAnsi="Times New Roman" w:cs="Times New Roman"/>
          <w:sz w:val="24"/>
          <w:szCs w:val="24"/>
        </w:rPr>
      </w:pPr>
      <w:r w:rsidRPr="0036670E">
        <w:rPr>
          <w:rFonts w:ascii="Times New Roman" w:hAnsi="Times New Roman" w:cs="Times New Roman"/>
          <w:sz w:val="24"/>
          <w:szCs w:val="24"/>
        </w:rPr>
        <w:t xml:space="preserve">Wykonawca dostarczy </w:t>
      </w:r>
      <w:r w:rsidR="008D604C" w:rsidRPr="0036670E">
        <w:rPr>
          <w:rFonts w:ascii="Times New Roman" w:hAnsi="Times New Roman" w:cs="Times New Roman"/>
          <w:sz w:val="24"/>
          <w:szCs w:val="24"/>
        </w:rPr>
        <w:t xml:space="preserve">przedmiot umowy </w:t>
      </w:r>
      <w:r w:rsidRPr="0036670E">
        <w:rPr>
          <w:rFonts w:ascii="Times New Roman" w:hAnsi="Times New Roman" w:cs="Times New Roman"/>
          <w:sz w:val="24"/>
          <w:szCs w:val="24"/>
        </w:rPr>
        <w:t xml:space="preserve"> do poszczególnych szkół w terminie, miejscach oraz licz</w:t>
      </w:r>
      <w:r w:rsidR="00DD19A6" w:rsidRPr="0036670E">
        <w:rPr>
          <w:rFonts w:ascii="Times New Roman" w:hAnsi="Times New Roman" w:cs="Times New Roman"/>
          <w:sz w:val="24"/>
          <w:szCs w:val="24"/>
        </w:rPr>
        <w:t>bie określonej w Załączniku nr 2</w:t>
      </w:r>
      <w:r w:rsidRPr="0036670E">
        <w:rPr>
          <w:rFonts w:ascii="Times New Roman" w:hAnsi="Times New Roman" w:cs="Times New Roman"/>
          <w:sz w:val="24"/>
          <w:szCs w:val="24"/>
        </w:rPr>
        <w:t xml:space="preserve"> do umowy.</w:t>
      </w:r>
    </w:p>
    <w:p w14:paraId="75141D78" w14:textId="77777777" w:rsidR="00DA3B23" w:rsidRPr="0036670E" w:rsidRDefault="00DA3B23" w:rsidP="008574E4">
      <w:pPr>
        <w:widowControl/>
        <w:autoSpaceDE/>
        <w:autoSpaceDN/>
        <w:adjustRightInd/>
        <w:spacing w:before="120" w:after="120" w:line="360" w:lineRule="auto"/>
        <w:ind w:left="360"/>
        <w:jc w:val="both"/>
        <w:rPr>
          <w:rFonts w:ascii="Times New Roman" w:hAnsi="Times New Roman" w:cs="Times New Roman"/>
          <w:sz w:val="24"/>
          <w:szCs w:val="24"/>
        </w:rPr>
      </w:pPr>
      <w:r w:rsidRPr="0036670E">
        <w:rPr>
          <w:rFonts w:ascii="Times New Roman" w:hAnsi="Times New Roman" w:cs="Times New Roman"/>
          <w:sz w:val="24"/>
          <w:szCs w:val="24"/>
        </w:rPr>
        <w:t xml:space="preserve">Podręczniki trenerskie zostaną oznakowane informacją (wg wzoru przekazanego przez Zamawiającego) dotyczącą współfinansowania Projektu ze środków Unii Europejskiej. </w:t>
      </w:r>
    </w:p>
    <w:p w14:paraId="1FBB8027" w14:textId="58E694A6" w:rsidR="00DA3B23" w:rsidRPr="0036670E" w:rsidRDefault="00DA3B23" w:rsidP="00FE0B51">
      <w:pPr>
        <w:widowControl/>
        <w:numPr>
          <w:ilvl w:val="0"/>
          <w:numId w:val="6"/>
        </w:numPr>
        <w:autoSpaceDE/>
        <w:autoSpaceDN/>
        <w:adjustRightInd/>
        <w:spacing w:before="120" w:after="120" w:line="360" w:lineRule="auto"/>
        <w:jc w:val="both"/>
        <w:rPr>
          <w:rFonts w:ascii="Times New Roman" w:hAnsi="Times New Roman" w:cs="Times New Roman"/>
          <w:sz w:val="24"/>
          <w:szCs w:val="24"/>
        </w:rPr>
      </w:pPr>
      <w:r w:rsidRPr="0036670E">
        <w:rPr>
          <w:rFonts w:ascii="Times New Roman" w:hAnsi="Times New Roman" w:cs="Times New Roman"/>
          <w:sz w:val="24"/>
          <w:szCs w:val="24"/>
        </w:rPr>
        <w:t xml:space="preserve">Na podstawie niniejszej umowy </w:t>
      </w:r>
      <w:r w:rsidR="00155F89" w:rsidRPr="0036670E">
        <w:rPr>
          <w:rFonts w:ascii="Times New Roman" w:hAnsi="Times New Roman" w:cs="Times New Roman"/>
          <w:sz w:val="24"/>
          <w:szCs w:val="24"/>
        </w:rPr>
        <w:t xml:space="preserve">Zamawiający nabywa od Wykonawcy </w:t>
      </w:r>
      <w:r w:rsidRPr="0036670E">
        <w:rPr>
          <w:rFonts w:ascii="Times New Roman" w:hAnsi="Times New Roman" w:cs="Times New Roman"/>
          <w:sz w:val="24"/>
          <w:szCs w:val="24"/>
        </w:rPr>
        <w:t xml:space="preserve">autorskie </w:t>
      </w:r>
      <w:r w:rsidR="00AC30F5" w:rsidRPr="0036670E">
        <w:rPr>
          <w:rFonts w:ascii="Times New Roman" w:hAnsi="Times New Roman" w:cs="Times New Roman"/>
          <w:sz w:val="24"/>
          <w:szCs w:val="24"/>
        </w:rPr>
        <w:t>podręczniki</w:t>
      </w:r>
      <w:r w:rsidRPr="0036670E">
        <w:rPr>
          <w:rFonts w:ascii="Times New Roman" w:hAnsi="Times New Roman" w:cs="Times New Roman"/>
          <w:sz w:val="24"/>
          <w:szCs w:val="24"/>
        </w:rPr>
        <w:t xml:space="preserve"> do zajęć dla uczniów w łącznej liczbie określonej w </w:t>
      </w:r>
      <w:r w:rsidR="00DD19A6" w:rsidRPr="0036670E">
        <w:rPr>
          <w:rFonts w:ascii="Times New Roman" w:hAnsi="Times New Roman" w:cs="Times New Roman"/>
          <w:sz w:val="24"/>
          <w:szCs w:val="24"/>
        </w:rPr>
        <w:t>umowie i SIWZ</w:t>
      </w:r>
      <w:r w:rsidRPr="0036670E">
        <w:rPr>
          <w:rFonts w:ascii="Times New Roman" w:hAnsi="Times New Roman" w:cs="Times New Roman"/>
          <w:sz w:val="24"/>
          <w:szCs w:val="24"/>
        </w:rPr>
        <w:t xml:space="preserve"> oraz udziela Zamawiającemu zgody na korzystanie z tych podręczników przez uczniów oraz trenerów w ramach zajęć prowadzonych z wykorzystaniem autorskich programów zajęć pozalekcyjnych w ramach projektu, o jakim mowa w Preambule do niniejszej umowy. </w:t>
      </w:r>
    </w:p>
    <w:p w14:paraId="77301FDF" w14:textId="07AB0C5B" w:rsidR="00DA3B23" w:rsidRPr="0036670E" w:rsidRDefault="00DA3B23" w:rsidP="00E71DDF">
      <w:pPr>
        <w:widowControl/>
        <w:autoSpaceDE/>
        <w:autoSpaceDN/>
        <w:adjustRightInd/>
        <w:spacing w:before="120" w:after="120" w:line="360" w:lineRule="auto"/>
        <w:ind w:left="360"/>
        <w:jc w:val="both"/>
        <w:rPr>
          <w:rFonts w:ascii="Times New Roman" w:hAnsi="Times New Roman" w:cs="Times New Roman"/>
          <w:sz w:val="24"/>
          <w:szCs w:val="24"/>
        </w:rPr>
      </w:pPr>
      <w:r w:rsidRPr="0036670E">
        <w:rPr>
          <w:rFonts w:ascii="Times New Roman" w:hAnsi="Times New Roman" w:cs="Times New Roman"/>
          <w:sz w:val="24"/>
          <w:szCs w:val="24"/>
        </w:rPr>
        <w:t xml:space="preserve">Wykonawca dostarczy </w:t>
      </w:r>
      <w:r w:rsidR="00EB783E" w:rsidRPr="0036670E">
        <w:rPr>
          <w:rFonts w:ascii="Times New Roman" w:hAnsi="Times New Roman" w:cs="Times New Roman"/>
          <w:sz w:val="24"/>
          <w:szCs w:val="24"/>
        </w:rPr>
        <w:t xml:space="preserve">przedmiot umowy </w:t>
      </w:r>
      <w:r w:rsidRPr="0036670E">
        <w:rPr>
          <w:rFonts w:ascii="Times New Roman" w:hAnsi="Times New Roman" w:cs="Times New Roman"/>
          <w:sz w:val="24"/>
          <w:szCs w:val="24"/>
        </w:rPr>
        <w:t xml:space="preserve"> do poszczególnych szkół w podziale na poszczególne grupy wiekowe, w terminie, miejscach oraz licz</w:t>
      </w:r>
      <w:r w:rsidR="00DD19A6" w:rsidRPr="0036670E">
        <w:rPr>
          <w:rFonts w:ascii="Times New Roman" w:hAnsi="Times New Roman" w:cs="Times New Roman"/>
          <w:sz w:val="24"/>
          <w:szCs w:val="24"/>
        </w:rPr>
        <w:t>bie określonej w Załączniku nr 2</w:t>
      </w:r>
      <w:r w:rsidRPr="0036670E">
        <w:rPr>
          <w:rFonts w:ascii="Times New Roman" w:hAnsi="Times New Roman" w:cs="Times New Roman"/>
          <w:sz w:val="24"/>
          <w:szCs w:val="24"/>
        </w:rPr>
        <w:t xml:space="preserve"> do umowy.</w:t>
      </w:r>
    </w:p>
    <w:p w14:paraId="0C43A7B3" w14:textId="77777777" w:rsidR="00DA3B23" w:rsidRPr="0036670E" w:rsidRDefault="00DA3B23" w:rsidP="00527D13">
      <w:pPr>
        <w:widowControl/>
        <w:autoSpaceDE/>
        <w:autoSpaceDN/>
        <w:adjustRightInd/>
        <w:spacing w:before="120" w:after="120" w:line="360" w:lineRule="auto"/>
        <w:ind w:left="360"/>
        <w:jc w:val="both"/>
        <w:rPr>
          <w:rFonts w:ascii="Times New Roman" w:hAnsi="Times New Roman" w:cs="Times New Roman"/>
          <w:sz w:val="24"/>
          <w:szCs w:val="24"/>
        </w:rPr>
      </w:pPr>
      <w:r w:rsidRPr="0036670E">
        <w:rPr>
          <w:rFonts w:ascii="Times New Roman" w:hAnsi="Times New Roman" w:cs="Times New Roman"/>
          <w:sz w:val="24"/>
          <w:szCs w:val="24"/>
        </w:rPr>
        <w:t xml:space="preserve">Podręczniki zostaną oznakowane informację (wg wzoru przekazanego przez Zamawiającego) dotyczącą współfinansowania Projektu ze środków Unii Europejskiej. </w:t>
      </w:r>
    </w:p>
    <w:p w14:paraId="1A8530E8" w14:textId="4F34E8CB" w:rsidR="00DA3B23" w:rsidRPr="0036670E" w:rsidRDefault="00DA3B23" w:rsidP="00227120">
      <w:pPr>
        <w:pStyle w:val="Akapitzlist"/>
        <w:widowControl/>
        <w:numPr>
          <w:ilvl w:val="0"/>
          <w:numId w:val="6"/>
        </w:numPr>
        <w:autoSpaceDE/>
        <w:autoSpaceDN/>
        <w:adjustRightInd/>
        <w:spacing w:before="120" w:after="120" w:line="360" w:lineRule="auto"/>
        <w:jc w:val="both"/>
        <w:rPr>
          <w:rFonts w:ascii="Times New Roman" w:hAnsi="Times New Roman" w:cs="Times New Roman"/>
          <w:sz w:val="24"/>
          <w:szCs w:val="24"/>
        </w:rPr>
      </w:pPr>
      <w:r w:rsidRPr="0036670E">
        <w:rPr>
          <w:rFonts w:ascii="Times New Roman" w:hAnsi="Times New Roman" w:cs="Times New Roman"/>
          <w:sz w:val="24"/>
          <w:szCs w:val="24"/>
        </w:rPr>
        <w:t>Na podstawie niniejszej umowy Wykonawca udziela uczniom i t</w:t>
      </w:r>
      <w:r w:rsidR="00DD19A6" w:rsidRPr="0036670E">
        <w:rPr>
          <w:rFonts w:ascii="Times New Roman" w:hAnsi="Times New Roman" w:cs="Times New Roman"/>
          <w:sz w:val="24"/>
          <w:szCs w:val="24"/>
        </w:rPr>
        <w:t xml:space="preserve">renerom, którzy korzystać będą </w:t>
      </w:r>
      <w:r w:rsidRPr="0036670E">
        <w:rPr>
          <w:rFonts w:ascii="Times New Roman" w:hAnsi="Times New Roman" w:cs="Times New Roman"/>
          <w:sz w:val="24"/>
          <w:szCs w:val="24"/>
        </w:rPr>
        <w:t>z autorskich programów zajęć pozalekcyjnych i specjalistyczn</w:t>
      </w:r>
      <w:r w:rsidR="00DD19A6" w:rsidRPr="0036670E">
        <w:rPr>
          <w:rFonts w:ascii="Times New Roman" w:hAnsi="Times New Roman" w:cs="Times New Roman"/>
          <w:sz w:val="24"/>
          <w:szCs w:val="24"/>
        </w:rPr>
        <w:t xml:space="preserve">ych licencji dostępu do panelu </w:t>
      </w:r>
      <w:r w:rsidRPr="0036670E">
        <w:rPr>
          <w:rFonts w:ascii="Times New Roman" w:hAnsi="Times New Roman" w:cs="Times New Roman"/>
          <w:sz w:val="24"/>
          <w:szCs w:val="24"/>
        </w:rPr>
        <w:t xml:space="preserve">e-learningowego (jedna licencja na każdy semestr dla każdego ucznia oraz trenera). </w:t>
      </w:r>
    </w:p>
    <w:p w14:paraId="02B1F493" w14:textId="0A92786B" w:rsidR="00DA3B23" w:rsidRPr="0036670E" w:rsidRDefault="00DA3B23" w:rsidP="00227120">
      <w:pPr>
        <w:pStyle w:val="Akapitzlist"/>
        <w:widowControl/>
        <w:numPr>
          <w:ilvl w:val="0"/>
          <w:numId w:val="6"/>
        </w:numPr>
        <w:autoSpaceDE/>
        <w:autoSpaceDN/>
        <w:adjustRightInd/>
        <w:spacing w:before="120" w:after="120" w:line="360" w:lineRule="auto"/>
        <w:jc w:val="both"/>
        <w:rPr>
          <w:rFonts w:ascii="Times New Roman" w:hAnsi="Times New Roman" w:cs="Times New Roman"/>
          <w:sz w:val="24"/>
          <w:szCs w:val="24"/>
        </w:rPr>
      </w:pPr>
      <w:r w:rsidRPr="0036670E">
        <w:rPr>
          <w:rFonts w:ascii="Times New Roman" w:hAnsi="Times New Roman" w:cs="Times New Roman"/>
          <w:sz w:val="24"/>
          <w:szCs w:val="24"/>
        </w:rPr>
        <w:t xml:space="preserve">Na podstawie niniejszej umowy Wykonawca zrealizuje </w:t>
      </w:r>
      <w:r w:rsidR="00DD19A6" w:rsidRPr="0036670E">
        <w:rPr>
          <w:rFonts w:ascii="Times New Roman" w:hAnsi="Times New Roman" w:cs="Times New Roman"/>
          <w:sz w:val="24"/>
          <w:szCs w:val="24"/>
        </w:rPr>
        <w:t xml:space="preserve">szkolenie dla nauczycieli i trenerów </w:t>
      </w:r>
      <w:r w:rsidRPr="0036670E">
        <w:rPr>
          <w:rFonts w:ascii="Times New Roman" w:hAnsi="Times New Roman" w:cs="Times New Roman"/>
          <w:sz w:val="24"/>
          <w:szCs w:val="24"/>
        </w:rPr>
        <w:t>w liczbie określonej w Z</w:t>
      </w:r>
      <w:r w:rsidR="00DD19A6" w:rsidRPr="0036670E">
        <w:rPr>
          <w:rFonts w:ascii="Times New Roman" w:hAnsi="Times New Roman" w:cs="Times New Roman"/>
          <w:sz w:val="24"/>
          <w:szCs w:val="24"/>
        </w:rPr>
        <w:t>ałączniku nr 2</w:t>
      </w:r>
      <w:r w:rsidRPr="0036670E">
        <w:rPr>
          <w:rFonts w:ascii="Times New Roman" w:hAnsi="Times New Roman" w:cs="Times New Roman"/>
          <w:sz w:val="24"/>
          <w:szCs w:val="24"/>
        </w:rPr>
        <w:t xml:space="preserve"> do umowy.</w:t>
      </w:r>
    </w:p>
    <w:p w14:paraId="0000590A" w14:textId="77777777" w:rsidR="00DA3B23" w:rsidRPr="0036670E" w:rsidRDefault="00DA3B23" w:rsidP="0051779A">
      <w:pPr>
        <w:widowControl/>
        <w:numPr>
          <w:ilvl w:val="0"/>
          <w:numId w:val="6"/>
        </w:numPr>
        <w:autoSpaceDE/>
        <w:autoSpaceDN/>
        <w:adjustRightInd/>
        <w:spacing w:before="120" w:after="120" w:line="360" w:lineRule="auto"/>
        <w:jc w:val="both"/>
        <w:rPr>
          <w:rFonts w:ascii="Times New Roman" w:hAnsi="Times New Roman" w:cs="Times New Roman"/>
          <w:sz w:val="24"/>
          <w:szCs w:val="24"/>
          <w:u w:val="single"/>
        </w:rPr>
      </w:pPr>
      <w:r w:rsidRPr="0036670E">
        <w:rPr>
          <w:rFonts w:ascii="Times New Roman" w:hAnsi="Times New Roman" w:cs="Times New Roman"/>
          <w:sz w:val="24"/>
          <w:szCs w:val="24"/>
        </w:rPr>
        <w:t xml:space="preserve">W razie wad ilościowych lub jakościowych dostarczonych elementów, o jakich mowa ust. 4-7 powyżej, Wykonawca wadę usunie poprzez odbiór ww. elementów na własny koszt w terminie nie późniejszym niż 3 dni licząc od dnia powiadomienia Wykonawcy o ujawnionej wadzie oraz dostarczenie nowego egzemplarza w terminie nie dłuższym niż 7 dni od dnia odbioru. Powiadomienie może być złożone także po odbiorze ww. elementów przez poszczególne szkoły. </w:t>
      </w:r>
    </w:p>
    <w:p w14:paraId="28647980" w14:textId="77777777" w:rsidR="00DA3B23" w:rsidRPr="0036670E" w:rsidRDefault="00DA3B23" w:rsidP="00FE0B51">
      <w:pPr>
        <w:widowControl/>
        <w:numPr>
          <w:ilvl w:val="0"/>
          <w:numId w:val="6"/>
        </w:numPr>
        <w:autoSpaceDE/>
        <w:autoSpaceDN/>
        <w:adjustRightInd/>
        <w:spacing w:before="120" w:after="120" w:line="360" w:lineRule="auto"/>
        <w:jc w:val="both"/>
        <w:rPr>
          <w:rFonts w:ascii="Times New Roman" w:hAnsi="Times New Roman" w:cs="Times New Roman"/>
          <w:sz w:val="24"/>
          <w:szCs w:val="24"/>
        </w:rPr>
      </w:pPr>
      <w:r w:rsidRPr="0036670E">
        <w:rPr>
          <w:rFonts w:ascii="Times New Roman" w:hAnsi="Times New Roman" w:cs="Times New Roman"/>
          <w:sz w:val="24"/>
          <w:szCs w:val="24"/>
        </w:rPr>
        <w:lastRenderedPageBreak/>
        <w:t xml:space="preserve">Na podstawie niniejszej umowy Wykonawca zapewni tzw. bieżący </w:t>
      </w:r>
      <w:proofErr w:type="spellStart"/>
      <w:r w:rsidRPr="0036670E">
        <w:rPr>
          <w:rFonts w:ascii="Times New Roman" w:hAnsi="Times New Roman" w:cs="Times New Roman"/>
          <w:sz w:val="24"/>
          <w:szCs w:val="24"/>
        </w:rPr>
        <w:t>help-desk</w:t>
      </w:r>
      <w:proofErr w:type="spellEnd"/>
      <w:r w:rsidRPr="0036670E">
        <w:rPr>
          <w:rFonts w:ascii="Times New Roman" w:hAnsi="Times New Roman" w:cs="Times New Roman"/>
          <w:sz w:val="24"/>
          <w:szCs w:val="24"/>
        </w:rPr>
        <w:t xml:space="preserve"> dotyczący zagadnień metodycznych związanych z realizowanymi zajęciami w całym okresie realizacji projektu (tj. od dnia rozpoczęcia korzystania z programu i platformy przez uczniów i trenerów do 30.06.2019 r.). </w:t>
      </w:r>
    </w:p>
    <w:p w14:paraId="3195FC10" w14:textId="30A02548" w:rsidR="00DA3B23" w:rsidRPr="0036670E" w:rsidRDefault="00DA3B23" w:rsidP="000438B0">
      <w:pPr>
        <w:widowControl/>
        <w:autoSpaceDE/>
        <w:autoSpaceDN/>
        <w:adjustRightInd/>
        <w:spacing w:before="120" w:after="120" w:line="360" w:lineRule="auto"/>
        <w:ind w:left="360"/>
        <w:jc w:val="both"/>
        <w:rPr>
          <w:rFonts w:ascii="Times New Roman" w:hAnsi="Times New Roman" w:cs="Times New Roman"/>
          <w:sz w:val="24"/>
          <w:szCs w:val="24"/>
        </w:rPr>
      </w:pPr>
      <w:r w:rsidRPr="0036670E">
        <w:rPr>
          <w:rFonts w:ascii="Times New Roman" w:hAnsi="Times New Roman" w:cs="Times New Roman"/>
          <w:sz w:val="24"/>
          <w:szCs w:val="24"/>
        </w:rPr>
        <w:t xml:space="preserve">Szczegółowe kwestie związane z funkcjonowaniem </w:t>
      </w:r>
      <w:proofErr w:type="spellStart"/>
      <w:r w:rsidRPr="0036670E">
        <w:rPr>
          <w:rFonts w:ascii="Times New Roman" w:hAnsi="Times New Roman" w:cs="Times New Roman"/>
          <w:sz w:val="24"/>
          <w:szCs w:val="24"/>
        </w:rPr>
        <w:t>help-desku</w:t>
      </w:r>
      <w:proofErr w:type="spellEnd"/>
      <w:r w:rsidRPr="0036670E">
        <w:rPr>
          <w:rFonts w:ascii="Times New Roman" w:hAnsi="Times New Roman" w:cs="Times New Roman"/>
          <w:sz w:val="24"/>
          <w:szCs w:val="24"/>
        </w:rPr>
        <w:t xml:space="preserve"> z</w:t>
      </w:r>
      <w:r w:rsidR="00DD19A6" w:rsidRPr="0036670E">
        <w:rPr>
          <w:rFonts w:ascii="Times New Roman" w:hAnsi="Times New Roman" w:cs="Times New Roman"/>
          <w:sz w:val="24"/>
          <w:szCs w:val="24"/>
        </w:rPr>
        <w:t>awarte zostały w załączniku nr 3</w:t>
      </w:r>
      <w:r w:rsidRPr="0036670E">
        <w:rPr>
          <w:rFonts w:ascii="Times New Roman" w:hAnsi="Times New Roman" w:cs="Times New Roman"/>
          <w:sz w:val="24"/>
          <w:szCs w:val="24"/>
        </w:rPr>
        <w:t xml:space="preserve"> do umowy. </w:t>
      </w:r>
    </w:p>
    <w:p w14:paraId="61F3AF4A" w14:textId="5D1297FC" w:rsidR="009F36AD" w:rsidRPr="0036670E" w:rsidRDefault="00DA3B23" w:rsidP="009F36AD">
      <w:pPr>
        <w:pStyle w:val="Akapitzlist"/>
        <w:widowControl/>
        <w:numPr>
          <w:ilvl w:val="0"/>
          <w:numId w:val="6"/>
        </w:numPr>
        <w:autoSpaceDE/>
        <w:autoSpaceDN/>
        <w:adjustRightInd/>
        <w:spacing w:before="120" w:after="120" w:line="360" w:lineRule="auto"/>
        <w:jc w:val="both"/>
        <w:rPr>
          <w:rFonts w:ascii="Times New Roman" w:hAnsi="Times New Roman" w:cs="Times New Roman"/>
          <w:sz w:val="24"/>
          <w:szCs w:val="24"/>
        </w:rPr>
      </w:pPr>
      <w:r w:rsidRPr="0036670E">
        <w:rPr>
          <w:rFonts w:ascii="Times New Roman" w:hAnsi="Times New Roman" w:cs="Times New Roman"/>
          <w:sz w:val="24"/>
          <w:szCs w:val="24"/>
        </w:rPr>
        <w:t>Zamawiający może na podstawie własnej decyzji zmniejszyć liczbę licencji i/lub liczbę dostarczonych elementów, o jakich mowa ust. 4-7, jeżeli zmniejszeniu ulegnie liczba uczniów i/lub trenerów, którzy wezmą udział w projekcie i/lub zgłosi się do projektu mniejsza liczba uczniów i/lub trenerów szacowana przez Zamawiającego lub wystąpią inne istotne okoliczności mające wpływ na realizację przedmiotu umowy. Zamawiający określa w drodze jednostronnych zamówień</w:t>
      </w:r>
      <w:r w:rsidR="00F13C4E" w:rsidRPr="0036670E">
        <w:rPr>
          <w:rFonts w:ascii="Times New Roman" w:hAnsi="Times New Roman" w:cs="Times New Roman"/>
          <w:sz w:val="24"/>
          <w:szCs w:val="24"/>
        </w:rPr>
        <w:t>.</w:t>
      </w:r>
      <w:r w:rsidR="002D301D" w:rsidRPr="0036670E">
        <w:rPr>
          <w:rFonts w:ascii="Times New Roman" w:hAnsi="Times New Roman" w:cs="Times New Roman"/>
          <w:sz w:val="24"/>
          <w:szCs w:val="24"/>
        </w:rPr>
        <w:t xml:space="preserve"> W takiej sytuacji wynagrodzenie należne Wykonawcy zostanie pomniejszone o sumę cen jednostkowych wynikających z oferty.</w:t>
      </w:r>
    </w:p>
    <w:p w14:paraId="1B480E6C" w14:textId="7599B3E1" w:rsidR="00DA3B23" w:rsidRPr="0036670E" w:rsidRDefault="00DA3B23" w:rsidP="00DD19A6">
      <w:pPr>
        <w:pStyle w:val="KWADRATY"/>
        <w:keepLines w:val="0"/>
        <w:numPr>
          <w:ilvl w:val="0"/>
          <w:numId w:val="0"/>
        </w:numPr>
        <w:tabs>
          <w:tab w:val="left" w:pos="708"/>
        </w:tabs>
        <w:spacing w:before="120" w:after="120"/>
        <w:ind w:left="85" w:hanging="85"/>
        <w:jc w:val="center"/>
        <w:rPr>
          <w:b/>
          <w:bCs/>
          <w:sz w:val="24"/>
          <w:szCs w:val="24"/>
        </w:rPr>
      </w:pPr>
      <w:r w:rsidRPr="0036670E">
        <w:rPr>
          <w:b/>
          <w:bCs/>
          <w:sz w:val="24"/>
          <w:szCs w:val="24"/>
        </w:rPr>
        <w:t>§ 2</w:t>
      </w:r>
    </w:p>
    <w:p w14:paraId="365E1569" w14:textId="77777777" w:rsidR="00DA3B23" w:rsidRPr="0036670E" w:rsidRDefault="00DA3B23" w:rsidP="008E5841">
      <w:pPr>
        <w:pStyle w:val="KWADRATY"/>
        <w:numPr>
          <w:ilvl w:val="0"/>
          <w:numId w:val="0"/>
        </w:numPr>
        <w:tabs>
          <w:tab w:val="left" w:pos="708"/>
        </w:tabs>
        <w:spacing w:before="120" w:after="120"/>
        <w:ind w:left="84" w:hanging="84"/>
        <w:jc w:val="center"/>
        <w:rPr>
          <w:b/>
          <w:bCs/>
          <w:sz w:val="24"/>
          <w:szCs w:val="24"/>
        </w:rPr>
      </w:pPr>
      <w:r w:rsidRPr="0036670E">
        <w:rPr>
          <w:b/>
          <w:bCs/>
          <w:sz w:val="24"/>
          <w:szCs w:val="24"/>
        </w:rPr>
        <w:t>Należyta staranność</w:t>
      </w:r>
    </w:p>
    <w:p w14:paraId="52681E42" w14:textId="77777777" w:rsidR="00DA3B23" w:rsidRPr="0036670E" w:rsidRDefault="00DA3B23" w:rsidP="00FE0B51">
      <w:pPr>
        <w:pStyle w:val="Tekstpodstawowy"/>
        <w:widowControl/>
        <w:numPr>
          <w:ilvl w:val="0"/>
          <w:numId w:val="8"/>
        </w:numPr>
        <w:tabs>
          <w:tab w:val="clear" w:pos="397"/>
          <w:tab w:val="num" w:pos="360"/>
        </w:tabs>
        <w:autoSpaceDE/>
        <w:autoSpaceDN/>
        <w:adjustRightInd/>
        <w:spacing w:before="120" w:line="360" w:lineRule="auto"/>
        <w:ind w:left="360" w:hanging="360"/>
        <w:jc w:val="both"/>
        <w:rPr>
          <w:rFonts w:ascii="Times New Roman" w:hAnsi="Times New Roman" w:cs="Times New Roman"/>
          <w:sz w:val="24"/>
          <w:szCs w:val="24"/>
        </w:rPr>
      </w:pPr>
      <w:r w:rsidRPr="0036670E">
        <w:rPr>
          <w:rFonts w:ascii="Times New Roman" w:hAnsi="Times New Roman" w:cs="Times New Roman"/>
          <w:sz w:val="24"/>
          <w:szCs w:val="24"/>
        </w:rPr>
        <w:t>Przedmiot niniejszej umowy winien być wykonany z należytą starannością, z zastosowaniem wiedzy i umiejętności niezbędnych do jego wykonania, zgodnie z wymogami wskazanymi przez Zamawiającego oraz zgodnie z obowiązującymi w tym zakresie przepisami prawa.</w:t>
      </w:r>
    </w:p>
    <w:p w14:paraId="7F5D9DE5" w14:textId="77777777" w:rsidR="00DA3B23" w:rsidRPr="0036670E" w:rsidRDefault="00DA3B23" w:rsidP="00FE0B51">
      <w:pPr>
        <w:pStyle w:val="Tekstpodstawowy"/>
        <w:widowControl/>
        <w:numPr>
          <w:ilvl w:val="0"/>
          <w:numId w:val="8"/>
        </w:numPr>
        <w:tabs>
          <w:tab w:val="clear" w:pos="397"/>
          <w:tab w:val="num" w:pos="360"/>
        </w:tabs>
        <w:autoSpaceDE/>
        <w:autoSpaceDN/>
        <w:adjustRightInd/>
        <w:spacing w:before="120" w:line="360" w:lineRule="auto"/>
        <w:ind w:left="360" w:hanging="360"/>
        <w:jc w:val="both"/>
        <w:rPr>
          <w:rFonts w:ascii="Times New Roman" w:hAnsi="Times New Roman" w:cs="Times New Roman"/>
          <w:sz w:val="24"/>
          <w:szCs w:val="24"/>
        </w:rPr>
      </w:pPr>
      <w:r w:rsidRPr="0036670E">
        <w:rPr>
          <w:rFonts w:ascii="Times New Roman" w:hAnsi="Times New Roman" w:cs="Times New Roman"/>
          <w:sz w:val="24"/>
          <w:szCs w:val="24"/>
        </w:rPr>
        <w:t>Wykonawca oświadcza, że posiada kwalifikacje i umiejętności oraz potencjał niezbędne do wykonania umowy.</w:t>
      </w:r>
    </w:p>
    <w:p w14:paraId="457F44D0" w14:textId="77777777" w:rsidR="00DA3B23" w:rsidRPr="0036670E" w:rsidRDefault="00DA3B23" w:rsidP="00FE0B51">
      <w:pPr>
        <w:pStyle w:val="Tekstpodstawowy"/>
        <w:widowControl/>
        <w:numPr>
          <w:ilvl w:val="0"/>
          <w:numId w:val="8"/>
        </w:numPr>
        <w:tabs>
          <w:tab w:val="clear" w:pos="397"/>
          <w:tab w:val="num" w:pos="360"/>
        </w:tabs>
        <w:autoSpaceDE/>
        <w:autoSpaceDN/>
        <w:adjustRightInd/>
        <w:spacing w:before="120" w:line="360" w:lineRule="auto"/>
        <w:ind w:left="360" w:hanging="360"/>
        <w:jc w:val="both"/>
        <w:rPr>
          <w:rFonts w:ascii="Times New Roman" w:hAnsi="Times New Roman" w:cs="Times New Roman"/>
          <w:sz w:val="24"/>
          <w:szCs w:val="24"/>
        </w:rPr>
      </w:pPr>
      <w:r w:rsidRPr="0036670E">
        <w:rPr>
          <w:rFonts w:ascii="Times New Roman" w:hAnsi="Times New Roman" w:cs="Times New Roman"/>
          <w:sz w:val="24"/>
          <w:szCs w:val="24"/>
        </w:rPr>
        <w:t>Wykonawca nie może zawierać żadnych umów czy porozumień, które uniemożliwiałyby realizację niniejszej umowy i nie jest uprawniony do reprezentowania Zamawiającego.</w:t>
      </w:r>
    </w:p>
    <w:p w14:paraId="3E7FCBAF" w14:textId="77777777" w:rsidR="00DA3B23" w:rsidRPr="0036670E" w:rsidRDefault="00DA3B23" w:rsidP="00FE0B51">
      <w:pPr>
        <w:pStyle w:val="Tekstpodstawowy"/>
        <w:widowControl/>
        <w:numPr>
          <w:ilvl w:val="0"/>
          <w:numId w:val="8"/>
        </w:numPr>
        <w:tabs>
          <w:tab w:val="clear" w:pos="397"/>
          <w:tab w:val="num" w:pos="360"/>
        </w:tabs>
        <w:autoSpaceDE/>
        <w:autoSpaceDN/>
        <w:adjustRightInd/>
        <w:spacing w:before="120" w:line="360" w:lineRule="auto"/>
        <w:ind w:left="360" w:hanging="360"/>
        <w:jc w:val="both"/>
        <w:rPr>
          <w:rFonts w:ascii="Times New Roman" w:hAnsi="Times New Roman" w:cs="Times New Roman"/>
          <w:sz w:val="24"/>
          <w:szCs w:val="24"/>
        </w:rPr>
      </w:pPr>
      <w:r w:rsidRPr="0036670E">
        <w:rPr>
          <w:rFonts w:ascii="Times New Roman" w:hAnsi="Times New Roman" w:cs="Times New Roman"/>
          <w:sz w:val="24"/>
          <w:szCs w:val="24"/>
        </w:rPr>
        <w:t>Strony zobowiązują się do regularnej wymiany informacji dotyczących okoliczności, które mogą mieć wpływ na prawidłowe wykonywanie przedmiotu niniejszej umowy.</w:t>
      </w:r>
    </w:p>
    <w:p w14:paraId="47B5D689" w14:textId="77777777" w:rsidR="00DA3B23" w:rsidRPr="0036670E" w:rsidRDefault="00DA3B23" w:rsidP="00FE0B51">
      <w:pPr>
        <w:pStyle w:val="Tekstpodstawowy"/>
        <w:widowControl/>
        <w:numPr>
          <w:ilvl w:val="0"/>
          <w:numId w:val="8"/>
        </w:numPr>
        <w:tabs>
          <w:tab w:val="clear" w:pos="397"/>
          <w:tab w:val="num" w:pos="360"/>
        </w:tabs>
        <w:autoSpaceDE/>
        <w:autoSpaceDN/>
        <w:adjustRightInd/>
        <w:spacing w:before="120" w:line="360" w:lineRule="auto"/>
        <w:ind w:left="360" w:hanging="360"/>
        <w:jc w:val="both"/>
        <w:rPr>
          <w:rFonts w:ascii="Times New Roman" w:hAnsi="Times New Roman" w:cs="Times New Roman"/>
          <w:sz w:val="24"/>
          <w:szCs w:val="24"/>
        </w:rPr>
      </w:pPr>
      <w:r w:rsidRPr="0036670E">
        <w:rPr>
          <w:rFonts w:ascii="Times New Roman" w:hAnsi="Times New Roman" w:cs="Times New Roman"/>
          <w:sz w:val="24"/>
          <w:szCs w:val="24"/>
        </w:rPr>
        <w:t>Wykonawca zobowiązuje się w szczególności do:</w:t>
      </w:r>
    </w:p>
    <w:p w14:paraId="25F41712" w14:textId="77777777" w:rsidR="00DA3B23" w:rsidRPr="0036670E" w:rsidRDefault="00DA3B23" w:rsidP="00FE0B51">
      <w:pPr>
        <w:pStyle w:val="Tekstpodstawowy"/>
        <w:widowControl/>
        <w:numPr>
          <w:ilvl w:val="0"/>
          <w:numId w:val="9"/>
        </w:numPr>
        <w:autoSpaceDE/>
        <w:autoSpaceDN/>
        <w:adjustRightInd/>
        <w:spacing w:before="120" w:line="360" w:lineRule="auto"/>
        <w:jc w:val="both"/>
        <w:rPr>
          <w:rFonts w:ascii="Times New Roman" w:hAnsi="Times New Roman" w:cs="Times New Roman"/>
          <w:sz w:val="24"/>
          <w:szCs w:val="24"/>
        </w:rPr>
      </w:pPr>
      <w:r w:rsidRPr="0036670E">
        <w:rPr>
          <w:rFonts w:ascii="Times New Roman" w:hAnsi="Times New Roman" w:cs="Times New Roman"/>
          <w:sz w:val="24"/>
          <w:szCs w:val="24"/>
        </w:rPr>
        <w:t xml:space="preserve">aktywnej współpracy z Zamawiającym, Instytucją Pośredniczącą, organami kontrolnymi </w:t>
      </w:r>
      <w:r w:rsidRPr="0036670E">
        <w:rPr>
          <w:rFonts w:ascii="Times New Roman" w:hAnsi="Times New Roman" w:cs="Times New Roman"/>
          <w:sz w:val="24"/>
          <w:szCs w:val="24"/>
        </w:rPr>
        <w:br/>
        <w:t>i odpowiednimi organami władzy publicznej w zakresie wykonywania przedmiotu niniejszej umowy,</w:t>
      </w:r>
    </w:p>
    <w:p w14:paraId="2025C417" w14:textId="3AE8E617" w:rsidR="00DA3B23" w:rsidRPr="0036670E" w:rsidRDefault="00DA3B23" w:rsidP="00FE0B51">
      <w:pPr>
        <w:pStyle w:val="Tekstpodstawowy"/>
        <w:widowControl/>
        <w:numPr>
          <w:ilvl w:val="0"/>
          <w:numId w:val="9"/>
        </w:numPr>
        <w:autoSpaceDE/>
        <w:autoSpaceDN/>
        <w:adjustRightInd/>
        <w:spacing w:before="120" w:line="360" w:lineRule="auto"/>
        <w:jc w:val="both"/>
        <w:rPr>
          <w:rFonts w:ascii="Times New Roman" w:hAnsi="Times New Roman" w:cs="Times New Roman"/>
          <w:sz w:val="24"/>
          <w:szCs w:val="24"/>
        </w:rPr>
      </w:pPr>
      <w:r w:rsidRPr="0036670E">
        <w:rPr>
          <w:rFonts w:ascii="Times New Roman" w:hAnsi="Times New Roman" w:cs="Times New Roman"/>
          <w:sz w:val="24"/>
          <w:szCs w:val="24"/>
        </w:rPr>
        <w:lastRenderedPageBreak/>
        <w:t>odpowiadania niezwłocznie na każde zapytanie Zamawiającego, Instytucji Pośredniczącej, organów kontrolnych lub organów władzy publicznej, jednakże nie później niż w terminie 2 dni roboczych od dnia zapytania przez</w:t>
      </w:r>
      <w:r w:rsidR="00DD19A6" w:rsidRPr="0036670E">
        <w:rPr>
          <w:rFonts w:ascii="Times New Roman" w:hAnsi="Times New Roman" w:cs="Times New Roman"/>
          <w:sz w:val="24"/>
          <w:szCs w:val="24"/>
        </w:rPr>
        <w:t xml:space="preserve"> Zamawiającego lub ww. podmioty </w:t>
      </w:r>
      <w:r w:rsidRPr="0036670E">
        <w:rPr>
          <w:rFonts w:ascii="Times New Roman" w:hAnsi="Times New Roman" w:cs="Times New Roman"/>
          <w:sz w:val="24"/>
          <w:szCs w:val="24"/>
        </w:rPr>
        <w:t xml:space="preserve">o </w:t>
      </w:r>
      <w:r w:rsidR="00DD19A6" w:rsidRPr="0036670E">
        <w:rPr>
          <w:rFonts w:ascii="Times New Roman" w:hAnsi="Times New Roman" w:cs="Times New Roman"/>
          <w:sz w:val="24"/>
          <w:szCs w:val="24"/>
        </w:rPr>
        <w:t xml:space="preserve">postępie </w:t>
      </w:r>
      <w:r w:rsidRPr="0036670E">
        <w:rPr>
          <w:rFonts w:ascii="Times New Roman" w:hAnsi="Times New Roman" w:cs="Times New Roman"/>
          <w:sz w:val="24"/>
          <w:szCs w:val="24"/>
        </w:rPr>
        <w:t>w świadczeniu usług będących przedmiotem niniejszej umowy.</w:t>
      </w:r>
    </w:p>
    <w:p w14:paraId="63E062D2" w14:textId="77777777" w:rsidR="00DA3B23" w:rsidRPr="0036670E" w:rsidRDefault="00DA3B23" w:rsidP="00FE0B51">
      <w:pPr>
        <w:pStyle w:val="Tekstpodstawowy"/>
        <w:widowControl/>
        <w:numPr>
          <w:ilvl w:val="0"/>
          <w:numId w:val="8"/>
        </w:numPr>
        <w:tabs>
          <w:tab w:val="clear" w:pos="397"/>
          <w:tab w:val="num" w:pos="360"/>
        </w:tabs>
        <w:autoSpaceDE/>
        <w:autoSpaceDN/>
        <w:adjustRightInd/>
        <w:spacing w:before="120" w:line="360" w:lineRule="auto"/>
        <w:ind w:left="360" w:hanging="360"/>
        <w:jc w:val="both"/>
        <w:rPr>
          <w:rFonts w:ascii="Times New Roman" w:hAnsi="Times New Roman" w:cs="Times New Roman"/>
          <w:sz w:val="24"/>
          <w:szCs w:val="24"/>
        </w:rPr>
      </w:pPr>
      <w:r w:rsidRPr="0036670E">
        <w:rPr>
          <w:rFonts w:ascii="Times New Roman" w:hAnsi="Times New Roman" w:cs="Times New Roman"/>
          <w:sz w:val="24"/>
          <w:szCs w:val="24"/>
        </w:rPr>
        <w:t>Zamawiający zobowiązuje się do:</w:t>
      </w:r>
    </w:p>
    <w:p w14:paraId="323C0288" w14:textId="77777777" w:rsidR="00DA3B23" w:rsidRPr="0036670E" w:rsidRDefault="00DA3B23" w:rsidP="00FE0B51">
      <w:pPr>
        <w:widowControl/>
        <w:numPr>
          <w:ilvl w:val="0"/>
          <w:numId w:val="10"/>
        </w:numPr>
        <w:tabs>
          <w:tab w:val="clear" w:pos="360"/>
          <w:tab w:val="num" w:pos="720"/>
        </w:tabs>
        <w:autoSpaceDE/>
        <w:autoSpaceDN/>
        <w:adjustRightInd/>
        <w:spacing w:before="120" w:after="120" w:line="360" w:lineRule="auto"/>
        <w:ind w:left="720"/>
        <w:jc w:val="both"/>
        <w:rPr>
          <w:rFonts w:ascii="Times New Roman" w:hAnsi="Times New Roman" w:cs="Times New Roman"/>
          <w:sz w:val="24"/>
          <w:szCs w:val="24"/>
        </w:rPr>
      </w:pPr>
      <w:r w:rsidRPr="0036670E">
        <w:rPr>
          <w:rFonts w:ascii="Times New Roman" w:hAnsi="Times New Roman" w:cs="Times New Roman"/>
          <w:sz w:val="24"/>
          <w:szCs w:val="24"/>
        </w:rPr>
        <w:t xml:space="preserve">aktywnej współpracy z Wykonawcą, Instytucją Pośredniczącą, organami kontrolnymi </w:t>
      </w:r>
      <w:r w:rsidRPr="0036670E">
        <w:rPr>
          <w:rFonts w:ascii="Times New Roman" w:hAnsi="Times New Roman" w:cs="Times New Roman"/>
          <w:sz w:val="24"/>
          <w:szCs w:val="24"/>
        </w:rPr>
        <w:br/>
        <w:t>i odpowiednimi organami władzy publicznej w zakresie wykonywania przedmiotu niniejszej umowy,</w:t>
      </w:r>
    </w:p>
    <w:p w14:paraId="4339F8FE" w14:textId="77777777" w:rsidR="00DA3B23" w:rsidRPr="0036670E" w:rsidRDefault="00DA3B23" w:rsidP="00FE0B51">
      <w:pPr>
        <w:widowControl/>
        <w:numPr>
          <w:ilvl w:val="0"/>
          <w:numId w:val="10"/>
        </w:numPr>
        <w:tabs>
          <w:tab w:val="clear" w:pos="360"/>
          <w:tab w:val="num" w:pos="480"/>
        </w:tabs>
        <w:autoSpaceDE/>
        <w:autoSpaceDN/>
        <w:adjustRightInd/>
        <w:spacing w:before="120" w:after="120" w:line="360" w:lineRule="auto"/>
        <w:ind w:left="709" w:hanging="349"/>
        <w:jc w:val="both"/>
        <w:rPr>
          <w:rFonts w:ascii="Times New Roman" w:hAnsi="Times New Roman" w:cs="Times New Roman"/>
          <w:sz w:val="24"/>
          <w:szCs w:val="24"/>
        </w:rPr>
      </w:pPr>
      <w:r w:rsidRPr="0036670E">
        <w:rPr>
          <w:rFonts w:ascii="Times New Roman" w:hAnsi="Times New Roman" w:cs="Times New Roman"/>
          <w:sz w:val="24"/>
          <w:szCs w:val="24"/>
        </w:rPr>
        <w:t>terminowej zapłaty.</w:t>
      </w:r>
    </w:p>
    <w:p w14:paraId="2211FD18" w14:textId="77777777" w:rsidR="00DA3B23" w:rsidRPr="0036670E" w:rsidRDefault="00DA3B23" w:rsidP="00FE0B51">
      <w:pPr>
        <w:pStyle w:val="Tekstpodstawowy"/>
        <w:widowControl/>
        <w:numPr>
          <w:ilvl w:val="0"/>
          <w:numId w:val="8"/>
        </w:numPr>
        <w:tabs>
          <w:tab w:val="clear" w:pos="397"/>
          <w:tab w:val="num" w:pos="360"/>
        </w:tabs>
        <w:autoSpaceDE/>
        <w:autoSpaceDN/>
        <w:adjustRightInd/>
        <w:spacing w:before="120" w:line="360" w:lineRule="auto"/>
        <w:ind w:left="360" w:hanging="360"/>
        <w:jc w:val="both"/>
        <w:rPr>
          <w:rFonts w:ascii="Times New Roman" w:hAnsi="Times New Roman" w:cs="Times New Roman"/>
          <w:sz w:val="24"/>
          <w:szCs w:val="24"/>
        </w:rPr>
      </w:pPr>
      <w:r w:rsidRPr="0036670E">
        <w:rPr>
          <w:rFonts w:ascii="Times New Roman" w:hAnsi="Times New Roman" w:cs="Times New Roman"/>
          <w:sz w:val="24"/>
          <w:szCs w:val="24"/>
        </w:rPr>
        <w:t>Wykonawca zobowiązuje się informować Zamawiającego o niemożności lub przerwie świadczenia usług, niezwłocznie, jednakże nie później niż następnego dnia licząc od dnia zaistnienia zdarzenia.</w:t>
      </w:r>
    </w:p>
    <w:p w14:paraId="27274CE0" w14:textId="1764A59E" w:rsidR="00DA3B23" w:rsidRPr="0036670E" w:rsidRDefault="001B1EC5" w:rsidP="008E5841">
      <w:pPr>
        <w:spacing w:before="120" w:after="120"/>
        <w:jc w:val="center"/>
        <w:rPr>
          <w:rFonts w:ascii="Times New Roman" w:hAnsi="Times New Roman" w:cs="Times New Roman"/>
          <w:b/>
          <w:bCs/>
          <w:sz w:val="24"/>
          <w:szCs w:val="24"/>
        </w:rPr>
      </w:pPr>
      <w:r w:rsidRPr="0036670E">
        <w:rPr>
          <w:rFonts w:ascii="Times New Roman" w:hAnsi="Times New Roman" w:cs="Times New Roman"/>
          <w:b/>
          <w:bCs/>
          <w:sz w:val="24"/>
          <w:szCs w:val="24"/>
        </w:rPr>
        <w:t>§ 3</w:t>
      </w:r>
    </w:p>
    <w:p w14:paraId="36639959" w14:textId="26834124" w:rsidR="00F37935" w:rsidRPr="0036670E" w:rsidRDefault="00F37935" w:rsidP="008F224B">
      <w:pPr>
        <w:spacing w:before="120" w:after="120" w:line="360" w:lineRule="auto"/>
        <w:jc w:val="center"/>
        <w:rPr>
          <w:rFonts w:ascii="Times New Roman" w:hAnsi="Times New Roman" w:cs="Times New Roman"/>
          <w:b/>
          <w:bCs/>
          <w:sz w:val="24"/>
          <w:szCs w:val="24"/>
        </w:rPr>
      </w:pPr>
      <w:r w:rsidRPr="0036670E">
        <w:rPr>
          <w:rFonts w:ascii="Times New Roman" w:hAnsi="Times New Roman" w:cs="Times New Roman"/>
          <w:b/>
          <w:bCs/>
          <w:sz w:val="24"/>
          <w:szCs w:val="24"/>
        </w:rPr>
        <w:t xml:space="preserve">Termin wykonania </w:t>
      </w:r>
    </w:p>
    <w:p w14:paraId="77D37AE9" w14:textId="0A43E7F1" w:rsidR="00E423B8" w:rsidRDefault="00E242DB" w:rsidP="008F224B">
      <w:pPr>
        <w:spacing w:before="120" w:after="120" w:line="360" w:lineRule="auto"/>
        <w:rPr>
          <w:rFonts w:ascii="Times New Roman" w:hAnsi="Times New Roman" w:cs="Times New Roman"/>
          <w:bCs/>
          <w:sz w:val="24"/>
          <w:szCs w:val="24"/>
        </w:rPr>
      </w:pPr>
      <w:r>
        <w:rPr>
          <w:rFonts w:ascii="Times New Roman" w:hAnsi="Times New Roman" w:cs="Times New Roman"/>
          <w:bCs/>
          <w:sz w:val="24"/>
          <w:szCs w:val="24"/>
        </w:rPr>
        <w:t>1. Przedmiot zamówienia zostanie dostarczony zgodnie z następującymi transzami:</w:t>
      </w:r>
    </w:p>
    <w:p w14:paraId="0CAC14AA" w14:textId="77777777" w:rsidR="00E242DB" w:rsidRPr="001F1D8B" w:rsidRDefault="00E242DB" w:rsidP="00E242DB">
      <w:pPr>
        <w:rPr>
          <w:rFonts w:ascii="Times New Roman" w:hAnsi="Times New Roman" w:cs="Times New Roman"/>
          <w:b/>
          <w:sz w:val="24"/>
          <w:szCs w:val="24"/>
        </w:rPr>
      </w:pPr>
      <w:r w:rsidRPr="001F1D8B">
        <w:rPr>
          <w:rFonts w:ascii="Times New Roman" w:hAnsi="Times New Roman" w:cs="Times New Roman"/>
          <w:b/>
          <w:sz w:val="24"/>
          <w:szCs w:val="24"/>
        </w:rPr>
        <w:t xml:space="preserve">I </w:t>
      </w:r>
      <w:r>
        <w:rPr>
          <w:rFonts w:ascii="Times New Roman" w:hAnsi="Times New Roman" w:cs="Times New Roman"/>
          <w:b/>
          <w:sz w:val="24"/>
          <w:szCs w:val="24"/>
        </w:rPr>
        <w:t>etap</w:t>
      </w:r>
      <w:r w:rsidRPr="001F1D8B">
        <w:rPr>
          <w:rFonts w:ascii="Times New Roman" w:hAnsi="Times New Roman" w:cs="Times New Roman"/>
          <w:b/>
          <w:sz w:val="24"/>
          <w:szCs w:val="24"/>
        </w:rPr>
        <w:t xml:space="preserve"> </w:t>
      </w:r>
      <w:r>
        <w:rPr>
          <w:rFonts w:ascii="Times New Roman" w:hAnsi="Times New Roman" w:cs="Times New Roman"/>
          <w:b/>
          <w:sz w:val="24"/>
          <w:szCs w:val="24"/>
        </w:rPr>
        <w:t>maj/czerwiec 2018r.</w:t>
      </w:r>
    </w:p>
    <w:p w14:paraId="40A16B77" w14:textId="77777777" w:rsidR="00E242DB" w:rsidRPr="001F1D8B" w:rsidRDefault="00E242DB" w:rsidP="00E242DB">
      <w:pPr>
        <w:widowControl/>
        <w:numPr>
          <w:ilvl w:val="0"/>
          <w:numId w:val="30"/>
        </w:numPr>
        <w:autoSpaceDE/>
        <w:autoSpaceDN/>
        <w:adjustRightInd/>
        <w:spacing w:line="259" w:lineRule="auto"/>
        <w:ind w:left="714" w:hanging="357"/>
        <w:rPr>
          <w:rFonts w:ascii="Times New Roman" w:hAnsi="Times New Roman" w:cs="Times New Roman"/>
          <w:sz w:val="24"/>
          <w:szCs w:val="24"/>
        </w:rPr>
      </w:pPr>
      <w:r w:rsidRPr="001F1D8B">
        <w:rPr>
          <w:rFonts w:ascii="Times New Roman" w:hAnsi="Times New Roman" w:cs="Times New Roman"/>
          <w:sz w:val="24"/>
          <w:szCs w:val="24"/>
        </w:rPr>
        <w:t>Szkolenia  dla 61 nauczycieli – 24 godz. ( 4 szkolenia po 6 godzin)</w:t>
      </w:r>
    </w:p>
    <w:p w14:paraId="0BA4866E" w14:textId="77777777" w:rsidR="00E242DB" w:rsidRDefault="00E242DB" w:rsidP="00E242DB">
      <w:pPr>
        <w:widowControl/>
        <w:numPr>
          <w:ilvl w:val="0"/>
          <w:numId w:val="30"/>
        </w:numPr>
        <w:autoSpaceDE/>
        <w:autoSpaceDN/>
        <w:adjustRightInd/>
        <w:spacing w:line="259" w:lineRule="auto"/>
        <w:ind w:left="714" w:hanging="357"/>
        <w:rPr>
          <w:rFonts w:ascii="Times New Roman" w:hAnsi="Times New Roman" w:cs="Times New Roman"/>
          <w:sz w:val="24"/>
          <w:szCs w:val="24"/>
        </w:rPr>
      </w:pPr>
      <w:r w:rsidRPr="001F1D8B">
        <w:rPr>
          <w:rFonts w:ascii="Times New Roman" w:hAnsi="Times New Roman" w:cs="Times New Roman"/>
          <w:sz w:val="24"/>
          <w:szCs w:val="24"/>
        </w:rPr>
        <w:t>Szkolenia dla 48 trenerów- 135 godz. ( 3 szkolenia po 45 godzin)</w:t>
      </w:r>
    </w:p>
    <w:p w14:paraId="41C5E767" w14:textId="77777777" w:rsidR="00E242DB" w:rsidRPr="00E242DB" w:rsidRDefault="00E242DB" w:rsidP="00E242DB">
      <w:pPr>
        <w:pStyle w:val="Akapitzlist"/>
        <w:widowControl/>
        <w:numPr>
          <w:ilvl w:val="0"/>
          <w:numId w:val="30"/>
        </w:numPr>
        <w:tabs>
          <w:tab w:val="left" w:pos="1134"/>
        </w:tabs>
        <w:suppressAutoHyphens/>
        <w:autoSpaceDE/>
        <w:autoSpaceDN/>
        <w:adjustRightInd/>
        <w:spacing w:before="120" w:after="120" w:line="276" w:lineRule="auto"/>
        <w:contextualSpacing/>
        <w:jc w:val="both"/>
        <w:rPr>
          <w:rFonts w:ascii="Times New Roman" w:hAnsi="Times New Roman" w:cs="Times New Roman"/>
          <w:sz w:val="24"/>
          <w:szCs w:val="24"/>
        </w:rPr>
      </w:pPr>
      <w:r w:rsidRPr="00E242DB">
        <w:rPr>
          <w:rFonts w:ascii="Times New Roman" w:hAnsi="Times New Roman" w:cs="Times New Roman"/>
          <w:sz w:val="24"/>
          <w:szCs w:val="24"/>
        </w:rPr>
        <w:t xml:space="preserve">Materiały szkoleniowe ( teczka, długopis, notes ) wraz z zaświadczeniem potwierdzającym nabyte umiejętności dla </w:t>
      </w:r>
      <w:r w:rsidRPr="00E242DB">
        <w:rPr>
          <w:rFonts w:ascii="Times New Roman" w:hAnsi="Times New Roman" w:cs="Times New Roman"/>
          <w:b/>
          <w:sz w:val="24"/>
          <w:szCs w:val="24"/>
        </w:rPr>
        <w:t>109</w:t>
      </w:r>
      <w:r w:rsidRPr="00E242DB">
        <w:rPr>
          <w:rFonts w:ascii="Times New Roman" w:hAnsi="Times New Roman" w:cs="Times New Roman"/>
          <w:sz w:val="24"/>
          <w:szCs w:val="24"/>
        </w:rPr>
        <w:t xml:space="preserve"> uczestników szkolenia.</w:t>
      </w:r>
    </w:p>
    <w:p w14:paraId="604B3228" w14:textId="77777777" w:rsidR="00E242DB" w:rsidRDefault="00E242DB" w:rsidP="00E242DB">
      <w:pPr>
        <w:spacing w:line="360" w:lineRule="auto"/>
        <w:jc w:val="both"/>
        <w:rPr>
          <w:rFonts w:ascii="Times New Roman" w:hAnsi="Times New Roman" w:cs="Times New Roman"/>
          <w:b/>
          <w:sz w:val="24"/>
          <w:szCs w:val="24"/>
        </w:rPr>
      </w:pPr>
      <w:r>
        <w:rPr>
          <w:rFonts w:ascii="Times New Roman" w:hAnsi="Times New Roman" w:cs="Times New Roman"/>
          <w:b/>
          <w:sz w:val="24"/>
          <w:szCs w:val="24"/>
        </w:rPr>
        <w:t>II etap czerwiec- sierpień 2018r.</w:t>
      </w:r>
    </w:p>
    <w:p w14:paraId="3FD01D45" w14:textId="77777777" w:rsidR="00E242DB" w:rsidRPr="001F1D8B" w:rsidRDefault="00E242DB" w:rsidP="00E242DB">
      <w:pPr>
        <w:widowControl/>
        <w:numPr>
          <w:ilvl w:val="0"/>
          <w:numId w:val="32"/>
        </w:numPr>
        <w:autoSpaceDE/>
        <w:autoSpaceDN/>
        <w:adjustRightInd/>
        <w:spacing w:line="259" w:lineRule="auto"/>
        <w:rPr>
          <w:rFonts w:ascii="Times New Roman" w:hAnsi="Times New Roman" w:cs="Times New Roman"/>
          <w:sz w:val="24"/>
          <w:szCs w:val="24"/>
        </w:rPr>
      </w:pPr>
      <w:r w:rsidRPr="001F1D8B">
        <w:rPr>
          <w:rFonts w:ascii="Times New Roman" w:hAnsi="Times New Roman" w:cs="Times New Roman"/>
          <w:sz w:val="24"/>
          <w:szCs w:val="24"/>
        </w:rPr>
        <w:t>Autorski podręcznik dla uczniów na I semestr – 979 szt.</w:t>
      </w:r>
    </w:p>
    <w:p w14:paraId="2DFFB9C2" w14:textId="77777777" w:rsidR="00E242DB" w:rsidRPr="001F1D8B" w:rsidRDefault="00E242DB" w:rsidP="00E242DB">
      <w:pPr>
        <w:widowControl/>
        <w:numPr>
          <w:ilvl w:val="0"/>
          <w:numId w:val="32"/>
        </w:numPr>
        <w:autoSpaceDE/>
        <w:autoSpaceDN/>
        <w:adjustRightInd/>
        <w:spacing w:line="259" w:lineRule="auto"/>
        <w:rPr>
          <w:rFonts w:ascii="Times New Roman" w:hAnsi="Times New Roman" w:cs="Times New Roman"/>
          <w:sz w:val="24"/>
          <w:szCs w:val="24"/>
        </w:rPr>
      </w:pPr>
      <w:r w:rsidRPr="001F1D8B">
        <w:rPr>
          <w:rFonts w:ascii="Times New Roman" w:hAnsi="Times New Roman" w:cs="Times New Roman"/>
          <w:sz w:val="24"/>
          <w:szCs w:val="24"/>
        </w:rPr>
        <w:t>Podręcznik dla prowa</w:t>
      </w:r>
      <w:r>
        <w:rPr>
          <w:rFonts w:ascii="Times New Roman" w:hAnsi="Times New Roman" w:cs="Times New Roman"/>
          <w:sz w:val="24"/>
          <w:szCs w:val="24"/>
        </w:rPr>
        <w:t>dzących zajęcia na I semestr– 48</w:t>
      </w:r>
      <w:r w:rsidRPr="001F1D8B">
        <w:rPr>
          <w:rFonts w:ascii="Times New Roman" w:hAnsi="Times New Roman" w:cs="Times New Roman"/>
          <w:sz w:val="24"/>
          <w:szCs w:val="24"/>
        </w:rPr>
        <w:t xml:space="preserve">szt. </w:t>
      </w:r>
    </w:p>
    <w:p w14:paraId="46860B36" w14:textId="77777777" w:rsidR="00E242DB" w:rsidRPr="001F1D8B" w:rsidRDefault="00E242DB" w:rsidP="00E242DB">
      <w:pPr>
        <w:widowControl/>
        <w:numPr>
          <w:ilvl w:val="0"/>
          <w:numId w:val="32"/>
        </w:numPr>
        <w:autoSpaceDE/>
        <w:autoSpaceDN/>
        <w:adjustRightInd/>
        <w:spacing w:line="259" w:lineRule="auto"/>
        <w:rPr>
          <w:rFonts w:ascii="Times New Roman" w:hAnsi="Times New Roman" w:cs="Times New Roman"/>
          <w:sz w:val="24"/>
          <w:szCs w:val="24"/>
        </w:rPr>
      </w:pPr>
      <w:r w:rsidRPr="001F1D8B">
        <w:rPr>
          <w:rFonts w:ascii="Times New Roman" w:hAnsi="Times New Roman" w:cs="Times New Roman"/>
          <w:sz w:val="24"/>
          <w:szCs w:val="24"/>
        </w:rPr>
        <w:t>Szczegółowy</w:t>
      </w:r>
      <w:r>
        <w:rPr>
          <w:rFonts w:ascii="Times New Roman" w:hAnsi="Times New Roman" w:cs="Times New Roman"/>
          <w:sz w:val="24"/>
          <w:szCs w:val="24"/>
        </w:rPr>
        <w:t xml:space="preserve"> scenariusz dla nauczycieli – 48</w:t>
      </w:r>
      <w:r w:rsidRPr="001F1D8B">
        <w:rPr>
          <w:rFonts w:ascii="Times New Roman" w:hAnsi="Times New Roman" w:cs="Times New Roman"/>
          <w:sz w:val="24"/>
          <w:szCs w:val="24"/>
        </w:rPr>
        <w:t xml:space="preserve"> szt. </w:t>
      </w:r>
    </w:p>
    <w:p w14:paraId="1F68F840" w14:textId="77777777" w:rsidR="00E242DB" w:rsidRPr="001F1D8B" w:rsidRDefault="00E242DB" w:rsidP="00E242DB">
      <w:pPr>
        <w:widowControl/>
        <w:numPr>
          <w:ilvl w:val="0"/>
          <w:numId w:val="32"/>
        </w:numPr>
        <w:autoSpaceDE/>
        <w:autoSpaceDN/>
        <w:adjustRightInd/>
        <w:spacing w:line="259" w:lineRule="auto"/>
        <w:rPr>
          <w:rFonts w:ascii="Times New Roman" w:hAnsi="Times New Roman" w:cs="Times New Roman"/>
          <w:sz w:val="24"/>
          <w:szCs w:val="24"/>
        </w:rPr>
      </w:pPr>
      <w:r w:rsidRPr="001F1D8B">
        <w:rPr>
          <w:rFonts w:ascii="Times New Roman" w:hAnsi="Times New Roman" w:cs="Times New Roman"/>
          <w:sz w:val="24"/>
          <w:szCs w:val="24"/>
        </w:rPr>
        <w:t>Licencje dostępowe na I semestr – 979</w:t>
      </w:r>
    </w:p>
    <w:p w14:paraId="19087CBB" w14:textId="77777777" w:rsidR="00E242DB" w:rsidRDefault="00E242DB" w:rsidP="00E242DB">
      <w:pPr>
        <w:widowControl/>
        <w:numPr>
          <w:ilvl w:val="0"/>
          <w:numId w:val="32"/>
        </w:numPr>
        <w:autoSpaceDE/>
        <w:autoSpaceDN/>
        <w:adjustRightInd/>
        <w:spacing w:line="259" w:lineRule="auto"/>
        <w:rPr>
          <w:rFonts w:ascii="Times New Roman" w:hAnsi="Times New Roman" w:cs="Times New Roman"/>
          <w:sz w:val="24"/>
          <w:szCs w:val="24"/>
        </w:rPr>
      </w:pPr>
      <w:r w:rsidRPr="001F1D8B">
        <w:rPr>
          <w:rFonts w:ascii="Times New Roman" w:hAnsi="Times New Roman" w:cs="Times New Roman"/>
          <w:sz w:val="24"/>
          <w:szCs w:val="24"/>
        </w:rPr>
        <w:t>Licencje dostępowe d</w:t>
      </w:r>
      <w:r>
        <w:rPr>
          <w:rFonts w:ascii="Times New Roman" w:hAnsi="Times New Roman" w:cs="Times New Roman"/>
          <w:sz w:val="24"/>
          <w:szCs w:val="24"/>
        </w:rPr>
        <w:t>la nauczycieli na I semestr – 48</w:t>
      </w:r>
      <w:r w:rsidRPr="001F1D8B">
        <w:rPr>
          <w:rFonts w:ascii="Times New Roman" w:hAnsi="Times New Roman" w:cs="Times New Roman"/>
          <w:sz w:val="24"/>
          <w:szCs w:val="24"/>
        </w:rPr>
        <w:t xml:space="preserve"> szt.</w:t>
      </w:r>
    </w:p>
    <w:p w14:paraId="75A5BE5D" w14:textId="77777777" w:rsidR="00E242DB" w:rsidRPr="00B525EE" w:rsidRDefault="00E242DB" w:rsidP="00E242DB">
      <w:pPr>
        <w:widowControl/>
        <w:numPr>
          <w:ilvl w:val="0"/>
          <w:numId w:val="32"/>
        </w:numPr>
        <w:autoSpaceDE/>
        <w:autoSpaceDN/>
        <w:adjustRightInd/>
        <w:spacing w:line="259" w:lineRule="auto"/>
        <w:rPr>
          <w:rFonts w:ascii="Times New Roman" w:hAnsi="Times New Roman" w:cs="Times New Roman"/>
          <w:sz w:val="24"/>
          <w:szCs w:val="24"/>
        </w:rPr>
      </w:pPr>
      <w:r>
        <w:rPr>
          <w:rFonts w:ascii="Times New Roman" w:hAnsi="Times New Roman" w:cs="Times New Roman"/>
          <w:sz w:val="24"/>
          <w:szCs w:val="24"/>
        </w:rPr>
        <w:t xml:space="preserve"> Gry edukacyjne dla klas 1-3 – 13 sztuk</w:t>
      </w:r>
    </w:p>
    <w:p w14:paraId="7284EAF8" w14:textId="77777777" w:rsidR="00E242DB" w:rsidRPr="00E242DB" w:rsidRDefault="00E242DB" w:rsidP="00E242DB">
      <w:pPr>
        <w:widowControl/>
        <w:numPr>
          <w:ilvl w:val="0"/>
          <w:numId w:val="32"/>
        </w:numPr>
        <w:autoSpaceDE/>
        <w:autoSpaceDN/>
        <w:adjustRightInd/>
        <w:spacing w:line="259" w:lineRule="auto"/>
        <w:rPr>
          <w:rFonts w:ascii="Times New Roman" w:hAnsi="Times New Roman" w:cs="Times New Roman"/>
          <w:sz w:val="24"/>
          <w:szCs w:val="24"/>
        </w:rPr>
      </w:pPr>
      <w:r w:rsidRPr="00E242DB">
        <w:rPr>
          <w:rFonts w:ascii="Times New Roman" w:hAnsi="Times New Roman" w:cs="Times New Roman"/>
          <w:sz w:val="24"/>
          <w:szCs w:val="24"/>
        </w:rPr>
        <w:t xml:space="preserve"> Gry edukacyjne dla klas 4-6- 18 sztuk</w:t>
      </w:r>
    </w:p>
    <w:p w14:paraId="70372F97" w14:textId="77777777" w:rsidR="00E242DB" w:rsidRPr="00E242DB" w:rsidRDefault="00E242DB" w:rsidP="00E242DB">
      <w:pPr>
        <w:pStyle w:val="Akapitzlist"/>
        <w:widowControl/>
        <w:numPr>
          <w:ilvl w:val="0"/>
          <w:numId w:val="32"/>
        </w:numPr>
        <w:tabs>
          <w:tab w:val="left" w:pos="1134"/>
        </w:tabs>
        <w:suppressAutoHyphens/>
        <w:autoSpaceDE/>
        <w:autoSpaceDN/>
        <w:adjustRightInd/>
        <w:spacing w:line="276" w:lineRule="auto"/>
        <w:contextualSpacing/>
        <w:jc w:val="both"/>
        <w:rPr>
          <w:rFonts w:ascii="Times New Roman" w:hAnsi="Times New Roman" w:cs="Times New Roman"/>
          <w:sz w:val="24"/>
          <w:szCs w:val="24"/>
        </w:rPr>
      </w:pPr>
      <w:r w:rsidRPr="00E242DB">
        <w:rPr>
          <w:rFonts w:ascii="Times New Roman" w:hAnsi="Times New Roman" w:cs="Times New Roman"/>
          <w:sz w:val="24"/>
          <w:szCs w:val="24"/>
        </w:rPr>
        <w:t xml:space="preserve"> Dywany do </w:t>
      </w:r>
      <w:proofErr w:type="spellStart"/>
      <w:r w:rsidRPr="00E242DB">
        <w:rPr>
          <w:rFonts w:ascii="Times New Roman" w:hAnsi="Times New Roman" w:cs="Times New Roman"/>
          <w:sz w:val="24"/>
          <w:szCs w:val="24"/>
        </w:rPr>
        <w:t>sal</w:t>
      </w:r>
      <w:proofErr w:type="spellEnd"/>
      <w:r w:rsidRPr="00E242DB">
        <w:rPr>
          <w:rFonts w:ascii="Times New Roman" w:hAnsi="Times New Roman" w:cs="Times New Roman"/>
          <w:sz w:val="24"/>
          <w:szCs w:val="24"/>
        </w:rPr>
        <w:t xml:space="preserve"> przeznaczonych do realizacji zajęć- 12 szt.</w:t>
      </w:r>
    </w:p>
    <w:p w14:paraId="1029ABAB" w14:textId="77777777" w:rsidR="00E242DB" w:rsidRPr="00E242DB" w:rsidRDefault="00E242DB" w:rsidP="00E242DB">
      <w:pPr>
        <w:pStyle w:val="Akapitzlist"/>
        <w:widowControl/>
        <w:numPr>
          <w:ilvl w:val="0"/>
          <w:numId w:val="32"/>
        </w:numPr>
        <w:tabs>
          <w:tab w:val="left" w:pos="1134"/>
        </w:tabs>
        <w:suppressAutoHyphens/>
        <w:autoSpaceDE/>
        <w:autoSpaceDN/>
        <w:adjustRightInd/>
        <w:spacing w:before="120" w:after="120" w:line="276" w:lineRule="auto"/>
        <w:contextualSpacing/>
        <w:jc w:val="both"/>
        <w:rPr>
          <w:rFonts w:ascii="Times New Roman" w:hAnsi="Times New Roman" w:cs="Times New Roman"/>
          <w:color w:val="000000"/>
          <w:sz w:val="24"/>
          <w:szCs w:val="24"/>
          <w:lang w:eastAsia="pl-PL"/>
        </w:rPr>
      </w:pPr>
      <w:r w:rsidRPr="00E242DB">
        <w:rPr>
          <w:rFonts w:ascii="Times New Roman" w:hAnsi="Times New Roman" w:cs="Times New Roman"/>
          <w:sz w:val="24"/>
          <w:szCs w:val="24"/>
        </w:rPr>
        <w:t>Zestawy do eksperymentów ( 1 zestaw / 3 gr/1 semestr)- 60 szt.</w:t>
      </w:r>
    </w:p>
    <w:p w14:paraId="29AB83AF" w14:textId="77777777" w:rsidR="00E242DB" w:rsidRPr="00E242DB" w:rsidRDefault="00E242DB" w:rsidP="00E242DB">
      <w:pPr>
        <w:pStyle w:val="Akapitzlist"/>
        <w:widowControl/>
        <w:numPr>
          <w:ilvl w:val="0"/>
          <w:numId w:val="32"/>
        </w:numPr>
        <w:suppressAutoHyphens/>
        <w:autoSpaceDE/>
        <w:autoSpaceDN/>
        <w:adjustRightInd/>
        <w:contextualSpacing/>
        <w:rPr>
          <w:rFonts w:ascii="Times New Roman" w:hAnsi="Times New Roman" w:cs="Times New Roman"/>
          <w:color w:val="000000"/>
          <w:sz w:val="24"/>
          <w:szCs w:val="24"/>
          <w:lang w:val="en-US" w:eastAsia="pl-PL"/>
        </w:rPr>
      </w:pPr>
      <w:proofErr w:type="spellStart"/>
      <w:r w:rsidRPr="00E242DB">
        <w:rPr>
          <w:rFonts w:ascii="Times New Roman" w:hAnsi="Times New Roman" w:cs="Times New Roman"/>
          <w:color w:val="000000"/>
          <w:sz w:val="24"/>
          <w:szCs w:val="24"/>
          <w:lang w:val="en-US" w:eastAsia="pl-PL"/>
        </w:rPr>
        <w:t>Bieżący</w:t>
      </w:r>
      <w:proofErr w:type="spellEnd"/>
      <w:r w:rsidRPr="00E242DB">
        <w:rPr>
          <w:rFonts w:ascii="Times New Roman" w:hAnsi="Times New Roman" w:cs="Times New Roman"/>
          <w:color w:val="000000"/>
          <w:sz w:val="24"/>
          <w:szCs w:val="24"/>
          <w:lang w:val="en-US" w:eastAsia="pl-PL"/>
        </w:rPr>
        <w:t xml:space="preserve"> help desk – I </w:t>
      </w:r>
      <w:proofErr w:type="spellStart"/>
      <w:r w:rsidRPr="00E242DB">
        <w:rPr>
          <w:rFonts w:ascii="Times New Roman" w:hAnsi="Times New Roman" w:cs="Times New Roman"/>
          <w:color w:val="000000"/>
          <w:sz w:val="24"/>
          <w:szCs w:val="24"/>
          <w:lang w:val="en-US" w:eastAsia="pl-PL"/>
        </w:rPr>
        <w:t>semestr</w:t>
      </w:r>
      <w:proofErr w:type="spellEnd"/>
      <w:r w:rsidRPr="00E242DB">
        <w:rPr>
          <w:rFonts w:ascii="Times New Roman" w:hAnsi="Times New Roman" w:cs="Times New Roman"/>
          <w:color w:val="000000"/>
          <w:sz w:val="24"/>
          <w:szCs w:val="24"/>
          <w:lang w:val="en-US" w:eastAsia="pl-PL"/>
        </w:rPr>
        <w:t xml:space="preserve"> </w:t>
      </w:r>
    </w:p>
    <w:p w14:paraId="33E78BC5" w14:textId="77777777" w:rsidR="00E242DB" w:rsidRPr="00483C9A" w:rsidRDefault="00E242DB" w:rsidP="00E242DB">
      <w:pPr>
        <w:pStyle w:val="Akapitzlist"/>
        <w:rPr>
          <w:color w:val="000000"/>
          <w:sz w:val="24"/>
          <w:szCs w:val="24"/>
          <w:lang w:val="en-US" w:eastAsia="pl-PL"/>
        </w:rPr>
      </w:pPr>
    </w:p>
    <w:p w14:paraId="54E9CB13" w14:textId="77777777" w:rsidR="00E242DB" w:rsidRPr="001F1D8B" w:rsidRDefault="00E242DB" w:rsidP="00E242DB">
      <w:pPr>
        <w:spacing w:line="360" w:lineRule="auto"/>
        <w:jc w:val="both"/>
        <w:rPr>
          <w:rFonts w:ascii="Times New Roman" w:hAnsi="Times New Roman" w:cs="Times New Roman"/>
          <w:b/>
          <w:sz w:val="24"/>
          <w:szCs w:val="24"/>
        </w:rPr>
      </w:pPr>
      <w:r w:rsidRPr="001F1D8B">
        <w:rPr>
          <w:rFonts w:ascii="Times New Roman" w:hAnsi="Times New Roman" w:cs="Times New Roman"/>
          <w:b/>
          <w:sz w:val="24"/>
          <w:szCs w:val="24"/>
        </w:rPr>
        <w:t>II</w:t>
      </w:r>
      <w:r>
        <w:rPr>
          <w:rFonts w:ascii="Times New Roman" w:hAnsi="Times New Roman" w:cs="Times New Roman"/>
          <w:b/>
          <w:sz w:val="24"/>
          <w:szCs w:val="24"/>
        </w:rPr>
        <w:t>I</w:t>
      </w:r>
      <w:r w:rsidRPr="001F1D8B">
        <w:rPr>
          <w:rFonts w:ascii="Times New Roman" w:hAnsi="Times New Roman" w:cs="Times New Roman"/>
          <w:b/>
          <w:sz w:val="24"/>
          <w:szCs w:val="24"/>
        </w:rPr>
        <w:t xml:space="preserve"> </w:t>
      </w:r>
      <w:r>
        <w:rPr>
          <w:rFonts w:ascii="Times New Roman" w:hAnsi="Times New Roman" w:cs="Times New Roman"/>
          <w:b/>
          <w:sz w:val="24"/>
          <w:szCs w:val="24"/>
        </w:rPr>
        <w:t>etap</w:t>
      </w:r>
      <w:r w:rsidRPr="001F1D8B">
        <w:rPr>
          <w:rFonts w:ascii="Times New Roman" w:hAnsi="Times New Roman" w:cs="Times New Roman"/>
          <w:b/>
          <w:sz w:val="24"/>
          <w:szCs w:val="24"/>
        </w:rPr>
        <w:t xml:space="preserve"> do </w:t>
      </w:r>
      <w:r>
        <w:rPr>
          <w:rFonts w:ascii="Times New Roman" w:hAnsi="Times New Roman" w:cs="Times New Roman"/>
          <w:b/>
          <w:sz w:val="24"/>
          <w:szCs w:val="24"/>
        </w:rPr>
        <w:t>styczeń 2019r.</w:t>
      </w:r>
    </w:p>
    <w:p w14:paraId="28206ED2" w14:textId="77777777" w:rsidR="00E242DB" w:rsidRPr="001F1D8B" w:rsidRDefault="00E242DB" w:rsidP="00E242DB">
      <w:pPr>
        <w:widowControl/>
        <w:numPr>
          <w:ilvl w:val="0"/>
          <w:numId w:val="31"/>
        </w:numPr>
        <w:autoSpaceDE/>
        <w:autoSpaceDN/>
        <w:adjustRightInd/>
        <w:spacing w:line="259" w:lineRule="auto"/>
        <w:ind w:left="714" w:hanging="357"/>
        <w:rPr>
          <w:rFonts w:ascii="Times New Roman" w:hAnsi="Times New Roman" w:cs="Times New Roman"/>
          <w:sz w:val="24"/>
          <w:szCs w:val="24"/>
        </w:rPr>
      </w:pPr>
      <w:r w:rsidRPr="001F1D8B">
        <w:rPr>
          <w:rFonts w:ascii="Times New Roman" w:hAnsi="Times New Roman" w:cs="Times New Roman"/>
          <w:sz w:val="24"/>
          <w:szCs w:val="24"/>
        </w:rPr>
        <w:t>Autorski podręcznik dla uczniów na II semestr – 979 szt.</w:t>
      </w:r>
    </w:p>
    <w:p w14:paraId="7F483CBC" w14:textId="77777777" w:rsidR="00E242DB" w:rsidRPr="001F1D8B" w:rsidRDefault="00E242DB" w:rsidP="00E242DB">
      <w:pPr>
        <w:widowControl/>
        <w:numPr>
          <w:ilvl w:val="0"/>
          <w:numId w:val="31"/>
        </w:numPr>
        <w:autoSpaceDE/>
        <w:autoSpaceDN/>
        <w:adjustRightInd/>
        <w:spacing w:line="259" w:lineRule="auto"/>
        <w:ind w:left="714" w:hanging="357"/>
        <w:rPr>
          <w:rFonts w:ascii="Times New Roman" w:hAnsi="Times New Roman" w:cs="Times New Roman"/>
          <w:sz w:val="24"/>
          <w:szCs w:val="24"/>
        </w:rPr>
      </w:pPr>
      <w:r w:rsidRPr="001F1D8B">
        <w:rPr>
          <w:rFonts w:ascii="Times New Roman" w:hAnsi="Times New Roman" w:cs="Times New Roman"/>
          <w:sz w:val="24"/>
          <w:szCs w:val="24"/>
        </w:rPr>
        <w:t>Podręcznik dla prowadz</w:t>
      </w:r>
      <w:r>
        <w:rPr>
          <w:rFonts w:ascii="Times New Roman" w:hAnsi="Times New Roman" w:cs="Times New Roman"/>
          <w:sz w:val="24"/>
          <w:szCs w:val="24"/>
        </w:rPr>
        <w:t>ących zajęcia na II semestr – 48</w:t>
      </w:r>
      <w:r w:rsidRPr="001F1D8B">
        <w:rPr>
          <w:rFonts w:ascii="Times New Roman" w:hAnsi="Times New Roman" w:cs="Times New Roman"/>
          <w:sz w:val="24"/>
          <w:szCs w:val="24"/>
        </w:rPr>
        <w:t xml:space="preserve">szt. </w:t>
      </w:r>
    </w:p>
    <w:p w14:paraId="114EFF52" w14:textId="77777777" w:rsidR="00E242DB" w:rsidRPr="001F1D8B" w:rsidRDefault="00E242DB" w:rsidP="00E242DB">
      <w:pPr>
        <w:widowControl/>
        <w:numPr>
          <w:ilvl w:val="0"/>
          <w:numId w:val="31"/>
        </w:numPr>
        <w:autoSpaceDE/>
        <w:autoSpaceDN/>
        <w:adjustRightInd/>
        <w:spacing w:line="259" w:lineRule="auto"/>
        <w:ind w:left="714" w:hanging="357"/>
        <w:rPr>
          <w:rFonts w:ascii="Times New Roman" w:hAnsi="Times New Roman" w:cs="Times New Roman"/>
          <w:sz w:val="24"/>
          <w:szCs w:val="24"/>
        </w:rPr>
      </w:pPr>
      <w:r w:rsidRPr="001F1D8B">
        <w:rPr>
          <w:rFonts w:ascii="Times New Roman" w:hAnsi="Times New Roman" w:cs="Times New Roman"/>
          <w:sz w:val="24"/>
          <w:szCs w:val="24"/>
        </w:rPr>
        <w:t xml:space="preserve">Licencje dostępowe na II semestr –979 </w:t>
      </w:r>
    </w:p>
    <w:p w14:paraId="1EA5AC8E" w14:textId="77777777" w:rsidR="00E242DB" w:rsidRPr="001F1D8B" w:rsidRDefault="00E242DB" w:rsidP="00E242DB">
      <w:pPr>
        <w:widowControl/>
        <w:numPr>
          <w:ilvl w:val="0"/>
          <w:numId w:val="31"/>
        </w:numPr>
        <w:autoSpaceDE/>
        <w:autoSpaceDN/>
        <w:adjustRightInd/>
        <w:spacing w:line="259" w:lineRule="auto"/>
        <w:ind w:left="714" w:hanging="357"/>
        <w:rPr>
          <w:rFonts w:ascii="Times New Roman" w:hAnsi="Times New Roman" w:cs="Times New Roman"/>
          <w:sz w:val="24"/>
          <w:szCs w:val="24"/>
        </w:rPr>
      </w:pPr>
      <w:r w:rsidRPr="001F1D8B">
        <w:rPr>
          <w:rFonts w:ascii="Times New Roman" w:hAnsi="Times New Roman" w:cs="Times New Roman"/>
          <w:sz w:val="24"/>
          <w:szCs w:val="24"/>
        </w:rPr>
        <w:lastRenderedPageBreak/>
        <w:t>Licencje dostępowe dla nauczycieli</w:t>
      </w:r>
      <w:r>
        <w:rPr>
          <w:rFonts w:ascii="Times New Roman" w:hAnsi="Times New Roman" w:cs="Times New Roman"/>
          <w:sz w:val="24"/>
          <w:szCs w:val="24"/>
        </w:rPr>
        <w:t xml:space="preserve"> na II semestr – 48</w:t>
      </w:r>
      <w:r w:rsidRPr="001F1D8B">
        <w:rPr>
          <w:rFonts w:ascii="Times New Roman" w:hAnsi="Times New Roman" w:cs="Times New Roman"/>
          <w:sz w:val="24"/>
          <w:szCs w:val="24"/>
        </w:rPr>
        <w:t xml:space="preserve"> szt.</w:t>
      </w:r>
    </w:p>
    <w:p w14:paraId="54D98D2A" w14:textId="77777777" w:rsidR="00E242DB" w:rsidRDefault="00E242DB" w:rsidP="00E242DB">
      <w:pPr>
        <w:widowControl/>
        <w:numPr>
          <w:ilvl w:val="0"/>
          <w:numId w:val="31"/>
        </w:numPr>
        <w:autoSpaceDE/>
        <w:autoSpaceDN/>
        <w:adjustRightInd/>
        <w:spacing w:line="259" w:lineRule="auto"/>
        <w:ind w:left="714" w:hanging="357"/>
        <w:rPr>
          <w:rFonts w:ascii="Times New Roman" w:hAnsi="Times New Roman" w:cs="Times New Roman"/>
          <w:sz w:val="24"/>
          <w:szCs w:val="24"/>
        </w:rPr>
      </w:pPr>
      <w:r w:rsidRPr="001F1D8B">
        <w:rPr>
          <w:rFonts w:ascii="Times New Roman" w:hAnsi="Times New Roman" w:cs="Times New Roman"/>
          <w:sz w:val="24"/>
          <w:szCs w:val="24"/>
        </w:rPr>
        <w:t xml:space="preserve">Bieżący </w:t>
      </w:r>
      <w:proofErr w:type="spellStart"/>
      <w:r w:rsidRPr="001F1D8B">
        <w:rPr>
          <w:rFonts w:ascii="Times New Roman" w:hAnsi="Times New Roman" w:cs="Times New Roman"/>
          <w:sz w:val="24"/>
          <w:szCs w:val="24"/>
        </w:rPr>
        <w:t>help</w:t>
      </w:r>
      <w:proofErr w:type="spellEnd"/>
      <w:r w:rsidRPr="001F1D8B">
        <w:rPr>
          <w:rFonts w:ascii="Times New Roman" w:hAnsi="Times New Roman" w:cs="Times New Roman"/>
          <w:sz w:val="24"/>
          <w:szCs w:val="24"/>
        </w:rPr>
        <w:t xml:space="preserve"> </w:t>
      </w:r>
      <w:proofErr w:type="spellStart"/>
      <w:r w:rsidRPr="001F1D8B">
        <w:rPr>
          <w:rFonts w:ascii="Times New Roman" w:hAnsi="Times New Roman" w:cs="Times New Roman"/>
          <w:sz w:val="24"/>
          <w:szCs w:val="24"/>
        </w:rPr>
        <w:t>desk</w:t>
      </w:r>
      <w:proofErr w:type="spellEnd"/>
      <w:r w:rsidRPr="001F1D8B">
        <w:rPr>
          <w:rFonts w:ascii="Times New Roman" w:hAnsi="Times New Roman" w:cs="Times New Roman"/>
          <w:sz w:val="24"/>
          <w:szCs w:val="24"/>
        </w:rPr>
        <w:t xml:space="preserve"> – II semestr </w:t>
      </w:r>
    </w:p>
    <w:p w14:paraId="04D0D309" w14:textId="5B76D86D" w:rsidR="00F37935" w:rsidRPr="0036670E" w:rsidRDefault="00E242DB" w:rsidP="008F224B">
      <w:pPr>
        <w:spacing w:before="120" w:after="120" w:line="360" w:lineRule="auto"/>
        <w:rPr>
          <w:rFonts w:ascii="Times New Roman" w:hAnsi="Times New Roman" w:cs="Times New Roman"/>
          <w:bCs/>
          <w:sz w:val="24"/>
          <w:szCs w:val="24"/>
        </w:rPr>
      </w:pPr>
      <w:r>
        <w:rPr>
          <w:rFonts w:ascii="Times New Roman" w:hAnsi="Times New Roman" w:cs="Times New Roman"/>
          <w:bCs/>
          <w:sz w:val="24"/>
          <w:szCs w:val="24"/>
        </w:rPr>
        <w:t>2</w:t>
      </w:r>
      <w:r w:rsidR="006A5FFF" w:rsidRPr="0036670E">
        <w:rPr>
          <w:rFonts w:ascii="Times New Roman" w:hAnsi="Times New Roman" w:cs="Times New Roman"/>
          <w:bCs/>
          <w:sz w:val="24"/>
          <w:szCs w:val="24"/>
        </w:rPr>
        <w:t xml:space="preserve">. Wykonawca dostarczy przedmiot umowy </w:t>
      </w:r>
      <w:r w:rsidR="006609A9" w:rsidRPr="0036670E">
        <w:rPr>
          <w:rFonts w:ascii="Times New Roman" w:hAnsi="Times New Roman" w:cs="Times New Roman"/>
          <w:bCs/>
          <w:sz w:val="24"/>
          <w:szCs w:val="24"/>
        </w:rPr>
        <w:t xml:space="preserve"> sukcesywnie </w:t>
      </w:r>
      <w:r w:rsidR="006A5FFF" w:rsidRPr="0036670E">
        <w:rPr>
          <w:rFonts w:ascii="Times New Roman" w:hAnsi="Times New Roman" w:cs="Times New Roman"/>
          <w:bCs/>
          <w:sz w:val="24"/>
          <w:szCs w:val="24"/>
        </w:rPr>
        <w:t xml:space="preserve">w terminach, miejscach oraz liczbie </w:t>
      </w:r>
      <w:r>
        <w:rPr>
          <w:rFonts w:ascii="Times New Roman" w:hAnsi="Times New Roman" w:cs="Times New Roman"/>
          <w:bCs/>
          <w:sz w:val="24"/>
          <w:szCs w:val="24"/>
        </w:rPr>
        <w:t>wskazanej w Załączniku nr 2 do umowy.</w:t>
      </w:r>
    </w:p>
    <w:p w14:paraId="221009CA" w14:textId="247EAFEB" w:rsidR="00747A7E" w:rsidRPr="0036670E" w:rsidRDefault="001B1EC5" w:rsidP="00747A7E">
      <w:pPr>
        <w:spacing w:before="120" w:after="120"/>
        <w:jc w:val="center"/>
        <w:rPr>
          <w:rFonts w:ascii="Times New Roman" w:hAnsi="Times New Roman" w:cs="Times New Roman"/>
          <w:b/>
          <w:bCs/>
          <w:sz w:val="24"/>
          <w:szCs w:val="24"/>
        </w:rPr>
      </w:pPr>
      <w:r w:rsidRPr="0036670E">
        <w:rPr>
          <w:rFonts w:ascii="Times New Roman" w:hAnsi="Times New Roman" w:cs="Times New Roman"/>
          <w:b/>
          <w:bCs/>
          <w:sz w:val="24"/>
          <w:szCs w:val="24"/>
        </w:rPr>
        <w:t>§ 4</w:t>
      </w:r>
    </w:p>
    <w:p w14:paraId="29BCE7F8" w14:textId="77777777" w:rsidR="00DA3B23" w:rsidRPr="0036670E" w:rsidRDefault="00DA3B23" w:rsidP="008E5841">
      <w:pPr>
        <w:spacing w:before="120" w:after="120"/>
        <w:jc w:val="center"/>
        <w:rPr>
          <w:rFonts w:ascii="Times New Roman" w:hAnsi="Times New Roman" w:cs="Times New Roman"/>
          <w:b/>
          <w:bCs/>
          <w:sz w:val="24"/>
          <w:szCs w:val="24"/>
        </w:rPr>
      </w:pPr>
      <w:r w:rsidRPr="0036670E">
        <w:rPr>
          <w:rFonts w:ascii="Times New Roman" w:hAnsi="Times New Roman" w:cs="Times New Roman"/>
          <w:b/>
          <w:bCs/>
          <w:sz w:val="24"/>
          <w:szCs w:val="24"/>
        </w:rPr>
        <w:t>Odpowiedzialność, ochrona danych osobowych</w:t>
      </w:r>
    </w:p>
    <w:p w14:paraId="490138B0" w14:textId="77777777" w:rsidR="00F37935" w:rsidRPr="0036670E" w:rsidRDefault="00F37935" w:rsidP="008E5841">
      <w:pPr>
        <w:spacing w:before="120" w:after="120"/>
        <w:jc w:val="center"/>
        <w:rPr>
          <w:rFonts w:ascii="Times New Roman" w:hAnsi="Times New Roman" w:cs="Times New Roman"/>
          <w:b/>
          <w:bCs/>
          <w:sz w:val="24"/>
          <w:szCs w:val="24"/>
        </w:rPr>
      </w:pPr>
    </w:p>
    <w:p w14:paraId="4F1BF095" w14:textId="77777777" w:rsidR="00DA3B23" w:rsidRPr="0036670E" w:rsidRDefault="00DA3B23" w:rsidP="00FE0B51">
      <w:pPr>
        <w:pStyle w:val="Tekstpodstawowy"/>
        <w:widowControl/>
        <w:numPr>
          <w:ilvl w:val="0"/>
          <w:numId w:val="11"/>
        </w:numPr>
        <w:autoSpaceDE/>
        <w:autoSpaceDN/>
        <w:adjustRightInd/>
        <w:spacing w:before="120" w:line="360" w:lineRule="auto"/>
        <w:jc w:val="both"/>
        <w:rPr>
          <w:rFonts w:ascii="Times New Roman" w:hAnsi="Times New Roman" w:cs="Times New Roman"/>
          <w:sz w:val="24"/>
          <w:szCs w:val="24"/>
        </w:rPr>
      </w:pPr>
      <w:r w:rsidRPr="0036670E">
        <w:rPr>
          <w:rFonts w:ascii="Times New Roman" w:hAnsi="Times New Roman" w:cs="Times New Roman"/>
          <w:sz w:val="24"/>
          <w:szCs w:val="24"/>
        </w:rPr>
        <w:t xml:space="preserve">Wykonawca oświadcza, że jego prawa do utworów objętych przedmiotem umowy nie są ograniczone. </w:t>
      </w:r>
    </w:p>
    <w:p w14:paraId="7DE955A6" w14:textId="77777777" w:rsidR="00DA3B23" w:rsidRPr="0036670E" w:rsidRDefault="00DA3B23" w:rsidP="00FE0B51">
      <w:pPr>
        <w:pStyle w:val="Tekstpodstawowy"/>
        <w:widowControl/>
        <w:numPr>
          <w:ilvl w:val="0"/>
          <w:numId w:val="11"/>
        </w:numPr>
        <w:autoSpaceDE/>
        <w:autoSpaceDN/>
        <w:adjustRightInd/>
        <w:spacing w:before="120" w:line="360" w:lineRule="auto"/>
        <w:jc w:val="both"/>
        <w:rPr>
          <w:rFonts w:ascii="Times New Roman" w:hAnsi="Times New Roman" w:cs="Times New Roman"/>
          <w:sz w:val="24"/>
          <w:szCs w:val="24"/>
        </w:rPr>
      </w:pPr>
      <w:r w:rsidRPr="0036670E">
        <w:rPr>
          <w:rFonts w:ascii="Times New Roman" w:hAnsi="Times New Roman" w:cs="Times New Roman"/>
          <w:sz w:val="24"/>
          <w:szCs w:val="24"/>
        </w:rPr>
        <w:t>Wykonawca ponosi odpowiedzialność z tytułu niewykonania lub nienależytego wykonania umowy, w tym w szczególności za naruszenie autorskich praw majątkowych osób trzecich.</w:t>
      </w:r>
    </w:p>
    <w:p w14:paraId="7B87B31E" w14:textId="77777777" w:rsidR="00DA3B23" w:rsidRPr="0036670E" w:rsidRDefault="00DA3B23" w:rsidP="00FE0B51">
      <w:pPr>
        <w:pStyle w:val="Tekstpodstawowy"/>
        <w:widowControl/>
        <w:numPr>
          <w:ilvl w:val="0"/>
          <w:numId w:val="11"/>
        </w:numPr>
        <w:autoSpaceDE/>
        <w:autoSpaceDN/>
        <w:adjustRightInd/>
        <w:spacing w:before="120" w:line="360" w:lineRule="auto"/>
        <w:ind w:left="360" w:hanging="360"/>
        <w:jc w:val="both"/>
        <w:rPr>
          <w:rFonts w:ascii="Times New Roman" w:hAnsi="Times New Roman" w:cs="Times New Roman"/>
          <w:sz w:val="24"/>
          <w:szCs w:val="24"/>
        </w:rPr>
      </w:pPr>
      <w:r w:rsidRPr="0036670E">
        <w:rPr>
          <w:rFonts w:ascii="Times New Roman" w:hAnsi="Times New Roman" w:cs="Times New Roman"/>
          <w:sz w:val="24"/>
          <w:szCs w:val="24"/>
        </w:rPr>
        <w:t xml:space="preserve">W przypadku, gdy jakakolwiek osoba trzecia skieruje przeciwko Zamawiającemu roszczenia związane w szczególności z naruszeniem autorskich praw majątkowych, Wykonawca zwolni Zamawiającego z wszelkich roszczeń oraz poniesie wszelkie wynikłe stąd koszty, w tym </w:t>
      </w:r>
      <w:r w:rsidRPr="0036670E">
        <w:rPr>
          <w:rFonts w:ascii="Times New Roman" w:hAnsi="Times New Roman" w:cs="Times New Roman"/>
          <w:sz w:val="24"/>
          <w:szCs w:val="24"/>
        </w:rPr>
        <w:br/>
        <w:t>w szczególności koszty obsługi prawnej.</w:t>
      </w:r>
    </w:p>
    <w:p w14:paraId="1FEF82CE" w14:textId="77777777" w:rsidR="00DA3B23" w:rsidRPr="0036670E" w:rsidRDefault="00DA3B23" w:rsidP="001C5F40">
      <w:pPr>
        <w:pStyle w:val="Tekstpodstawowy"/>
        <w:widowControl/>
        <w:numPr>
          <w:ilvl w:val="0"/>
          <w:numId w:val="11"/>
        </w:numPr>
        <w:autoSpaceDE/>
        <w:autoSpaceDN/>
        <w:adjustRightInd/>
        <w:spacing w:before="120" w:line="360" w:lineRule="auto"/>
        <w:ind w:left="360" w:hanging="360"/>
        <w:jc w:val="both"/>
        <w:rPr>
          <w:rFonts w:ascii="Times New Roman" w:hAnsi="Times New Roman" w:cs="Times New Roman"/>
          <w:sz w:val="24"/>
          <w:szCs w:val="24"/>
        </w:rPr>
      </w:pPr>
      <w:r w:rsidRPr="0036670E">
        <w:rPr>
          <w:rFonts w:ascii="Times New Roman" w:hAnsi="Times New Roman" w:cs="Times New Roman"/>
          <w:sz w:val="24"/>
          <w:szCs w:val="24"/>
        </w:rPr>
        <w:t xml:space="preserve">Kwestie związane z ochroną danych osobowych w szczególności osób korzystających z platformy e-learningowej oraz autorskich programów zajęć pozalekcyjnych (w razie takiej konieczności) uregulowane zostaną w oddzielnej umowie. </w:t>
      </w:r>
    </w:p>
    <w:p w14:paraId="4279EAE2" w14:textId="5D0C252D" w:rsidR="00DA3B23" w:rsidRPr="0036670E" w:rsidRDefault="001B1EC5" w:rsidP="008E5841">
      <w:pPr>
        <w:spacing w:before="120" w:after="120"/>
        <w:jc w:val="center"/>
        <w:rPr>
          <w:rFonts w:ascii="Times New Roman" w:hAnsi="Times New Roman" w:cs="Times New Roman"/>
          <w:b/>
          <w:bCs/>
          <w:sz w:val="24"/>
          <w:szCs w:val="24"/>
        </w:rPr>
      </w:pPr>
      <w:r w:rsidRPr="0036670E">
        <w:rPr>
          <w:rFonts w:ascii="Times New Roman" w:hAnsi="Times New Roman" w:cs="Times New Roman"/>
          <w:b/>
          <w:bCs/>
          <w:sz w:val="24"/>
          <w:szCs w:val="24"/>
        </w:rPr>
        <w:t>§ 5</w:t>
      </w:r>
    </w:p>
    <w:p w14:paraId="5A34B5F8" w14:textId="77777777" w:rsidR="00DA3B23" w:rsidRPr="0036670E" w:rsidRDefault="00DA3B23" w:rsidP="008E5841">
      <w:pPr>
        <w:spacing w:before="120" w:after="120"/>
        <w:jc w:val="center"/>
        <w:rPr>
          <w:rFonts w:ascii="Times New Roman" w:hAnsi="Times New Roman" w:cs="Times New Roman"/>
          <w:b/>
          <w:bCs/>
          <w:sz w:val="24"/>
          <w:szCs w:val="24"/>
        </w:rPr>
      </w:pPr>
      <w:r w:rsidRPr="0036670E">
        <w:rPr>
          <w:rFonts w:ascii="Times New Roman" w:hAnsi="Times New Roman" w:cs="Times New Roman"/>
          <w:b/>
          <w:bCs/>
          <w:sz w:val="24"/>
          <w:szCs w:val="24"/>
        </w:rPr>
        <w:t xml:space="preserve">Odbiór przedmiotu umowy </w:t>
      </w:r>
    </w:p>
    <w:p w14:paraId="3335CB14" w14:textId="25826605" w:rsidR="00DA3B23" w:rsidRDefault="00DA3B23" w:rsidP="00FE0B51">
      <w:pPr>
        <w:pStyle w:val="Akapitzlist"/>
        <w:widowControl/>
        <w:numPr>
          <w:ilvl w:val="0"/>
          <w:numId w:val="12"/>
        </w:numPr>
        <w:autoSpaceDE/>
        <w:autoSpaceDN/>
        <w:adjustRightInd/>
        <w:spacing w:before="120" w:after="120" w:line="360" w:lineRule="auto"/>
        <w:ind w:left="426" w:hanging="426"/>
        <w:jc w:val="both"/>
        <w:rPr>
          <w:rFonts w:ascii="Times New Roman" w:hAnsi="Times New Roman" w:cs="Times New Roman"/>
          <w:sz w:val="24"/>
          <w:szCs w:val="24"/>
        </w:rPr>
      </w:pPr>
      <w:r w:rsidRPr="0036670E">
        <w:rPr>
          <w:rFonts w:ascii="Times New Roman" w:hAnsi="Times New Roman" w:cs="Times New Roman"/>
          <w:sz w:val="24"/>
          <w:szCs w:val="24"/>
        </w:rPr>
        <w:t>Odbiór poszczególnych części elementów przedmiotu u</w:t>
      </w:r>
      <w:r w:rsidR="00DD19A6" w:rsidRPr="0036670E">
        <w:rPr>
          <w:rFonts w:ascii="Times New Roman" w:hAnsi="Times New Roman" w:cs="Times New Roman"/>
          <w:sz w:val="24"/>
          <w:szCs w:val="24"/>
        </w:rPr>
        <w:t>mowy opisanych w Załączniku nr 2</w:t>
      </w:r>
      <w:r w:rsidRPr="0036670E">
        <w:rPr>
          <w:rFonts w:ascii="Times New Roman" w:hAnsi="Times New Roman" w:cs="Times New Roman"/>
          <w:sz w:val="24"/>
          <w:szCs w:val="24"/>
        </w:rPr>
        <w:t xml:space="preserve"> nastąpi na podstawie</w:t>
      </w:r>
      <w:r w:rsidR="00E242DB">
        <w:rPr>
          <w:rFonts w:ascii="Times New Roman" w:hAnsi="Times New Roman" w:cs="Times New Roman"/>
          <w:sz w:val="24"/>
          <w:szCs w:val="24"/>
        </w:rPr>
        <w:t xml:space="preserve"> częściowych protokołów odbioru, które będą podstawą wystawienia częściowych faktur VAT.</w:t>
      </w:r>
    </w:p>
    <w:p w14:paraId="439278DF" w14:textId="1BC895B4" w:rsidR="00CC23DC" w:rsidRDefault="00CC23DC" w:rsidP="00FE0B51">
      <w:pPr>
        <w:pStyle w:val="Akapitzlist"/>
        <w:widowControl/>
        <w:numPr>
          <w:ilvl w:val="0"/>
          <w:numId w:val="12"/>
        </w:numPr>
        <w:autoSpaceDE/>
        <w:autoSpaceDN/>
        <w:adjustRightInd/>
        <w:spacing w:before="120"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Faktury należy wystawić na następujące dane:</w:t>
      </w:r>
    </w:p>
    <w:p w14:paraId="2DAEB804" w14:textId="6AB14C37" w:rsidR="00CC23DC" w:rsidRPr="00CC23DC" w:rsidRDefault="00CC23DC" w:rsidP="00CC23DC">
      <w:pPr>
        <w:widowControl/>
        <w:autoSpaceDE/>
        <w:autoSpaceDN/>
        <w:adjustRightInd/>
        <w:spacing w:line="360" w:lineRule="auto"/>
        <w:jc w:val="both"/>
        <w:rPr>
          <w:rFonts w:ascii="Times New Roman" w:hAnsi="Times New Roman" w:cs="Times New Roman"/>
          <w:sz w:val="24"/>
          <w:szCs w:val="24"/>
        </w:rPr>
      </w:pPr>
      <w:r w:rsidRPr="00CC23DC">
        <w:rPr>
          <w:rFonts w:ascii="Times New Roman" w:hAnsi="Times New Roman" w:cs="Times New Roman"/>
          <w:sz w:val="24"/>
          <w:szCs w:val="24"/>
        </w:rPr>
        <w:t xml:space="preserve">Nabywca:                                              Odbiorca: </w:t>
      </w:r>
    </w:p>
    <w:p w14:paraId="01FD633F" w14:textId="4E12FD1A" w:rsidR="00CC23DC" w:rsidRPr="00CC23DC" w:rsidRDefault="00CC23DC" w:rsidP="00CC23DC">
      <w:pPr>
        <w:widowControl/>
        <w:autoSpaceDE/>
        <w:autoSpaceDN/>
        <w:adjustRightInd/>
        <w:spacing w:line="360" w:lineRule="auto"/>
        <w:jc w:val="both"/>
        <w:rPr>
          <w:rFonts w:ascii="Times New Roman" w:hAnsi="Times New Roman" w:cs="Times New Roman"/>
          <w:sz w:val="24"/>
          <w:szCs w:val="24"/>
        </w:rPr>
      </w:pPr>
      <w:r w:rsidRPr="00CC23DC">
        <w:rPr>
          <w:rFonts w:ascii="Times New Roman" w:hAnsi="Times New Roman" w:cs="Times New Roman"/>
          <w:sz w:val="24"/>
          <w:szCs w:val="24"/>
        </w:rPr>
        <w:t xml:space="preserve">Gmina Międzychód                          Zespół Obsługi Ekonomicznej i Administracyjnej Oświaty </w:t>
      </w:r>
    </w:p>
    <w:p w14:paraId="3831AB5C" w14:textId="73549230" w:rsidR="00CC23DC" w:rsidRPr="00CC23DC" w:rsidRDefault="00CC23DC" w:rsidP="00CC23DC">
      <w:pPr>
        <w:widowControl/>
        <w:autoSpaceDE/>
        <w:autoSpaceDN/>
        <w:adjustRightInd/>
        <w:spacing w:line="360" w:lineRule="auto"/>
        <w:jc w:val="both"/>
        <w:rPr>
          <w:rFonts w:ascii="Times New Roman" w:hAnsi="Times New Roman" w:cs="Times New Roman"/>
          <w:sz w:val="24"/>
          <w:szCs w:val="24"/>
        </w:rPr>
      </w:pPr>
      <w:r w:rsidRPr="00CC23DC">
        <w:rPr>
          <w:rFonts w:ascii="Times New Roman" w:hAnsi="Times New Roman" w:cs="Times New Roman"/>
          <w:sz w:val="24"/>
          <w:szCs w:val="24"/>
        </w:rPr>
        <w:t>ul. Marszałka Piłsudskiego 2            ul. Marszałka Piłsudskiego 2</w:t>
      </w:r>
    </w:p>
    <w:p w14:paraId="46D29A69" w14:textId="0E7932A7" w:rsidR="00CC23DC" w:rsidRPr="00CC23DC" w:rsidRDefault="00CC23DC" w:rsidP="00CC23DC">
      <w:pPr>
        <w:widowControl/>
        <w:autoSpaceDE/>
        <w:autoSpaceDN/>
        <w:adjustRightInd/>
        <w:spacing w:line="360" w:lineRule="auto"/>
        <w:jc w:val="both"/>
        <w:rPr>
          <w:rFonts w:ascii="Times New Roman" w:hAnsi="Times New Roman" w:cs="Times New Roman"/>
          <w:sz w:val="24"/>
          <w:szCs w:val="24"/>
        </w:rPr>
      </w:pPr>
      <w:r w:rsidRPr="00CC23DC">
        <w:rPr>
          <w:rFonts w:ascii="Times New Roman" w:hAnsi="Times New Roman" w:cs="Times New Roman"/>
          <w:sz w:val="24"/>
          <w:szCs w:val="24"/>
        </w:rPr>
        <w:t>64-400 Międzychód                         64-400 Międzychód</w:t>
      </w:r>
    </w:p>
    <w:p w14:paraId="7E0EE087" w14:textId="187A7A33" w:rsidR="00CC23DC" w:rsidRPr="00CC23DC" w:rsidRDefault="00CC23DC" w:rsidP="00CC23DC">
      <w:pPr>
        <w:widowControl/>
        <w:autoSpaceDE/>
        <w:autoSpaceDN/>
        <w:adjustRightInd/>
        <w:spacing w:line="360" w:lineRule="auto"/>
        <w:jc w:val="both"/>
        <w:rPr>
          <w:rFonts w:ascii="Times New Roman" w:hAnsi="Times New Roman" w:cs="Times New Roman"/>
          <w:sz w:val="24"/>
          <w:szCs w:val="24"/>
        </w:rPr>
      </w:pPr>
      <w:r w:rsidRPr="00CC23DC">
        <w:rPr>
          <w:rFonts w:ascii="Times New Roman" w:hAnsi="Times New Roman" w:cs="Times New Roman"/>
          <w:sz w:val="24"/>
          <w:szCs w:val="24"/>
        </w:rPr>
        <w:t>NIP 595 141 38 04</w:t>
      </w:r>
    </w:p>
    <w:p w14:paraId="31BC8BE4" w14:textId="77777777" w:rsidR="00DA3B23" w:rsidRPr="0036670E" w:rsidRDefault="00DA3B23" w:rsidP="00FE0B51">
      <w:pPr>
        <w:pStyle w:val="Akapitzlist"/>
        <w:widowControl/>
        <w:numPr>
          <w:ilvl w:val="0"/>
          <w:numId w:val="12"/>
        </w:numPr>
        <w:autoSpaceDE/>
        <w:autoSpaceDN/>
        <w:adjustRightInd/>
        <w:spacing w:before="120" w:after="120" w:line="360" w:lineRule="auto"/>
        <w:ind w:left="426" w:hanging="426"/>
        <w:jc w:val="both"/>
        <w:rPr>
          <w:rFonts w:ascii="Times New Roman" w:hAnsi="Times New Roman" w:cs="Times New Roman"/>
          <w:sz w:val="24"/>
          <w:szCs w:val="24"/>
        </w:rPr>
      </w:pPr>
      <w:r w:rsidRPr="0036670E">
        <w:rPr>
          <w:rFonts w:ascii="Times New Roman" w:hAnsi="Times New Roman" w:cs="Times New Roman"/>
          <w:sz w:val="24"/>
          <w:szCs w:val="24"/>
        </w:rPr>
        <w:t>Protokoły odbioru muszą być podpisane przez obie Strony umowy.</w:t>
      </w:r>
    </w:p>
    <w:p w14:paraId="294F8A90" w14:textId="5441A1E6" w:rsidR="00DA3B23" w:rsidRPr="0036670E" w:rsidRDefault="00DA3B23" w:rsidP="00BF3F4F">
      <w:pPr>
        <w:pStyle w:val="Akapitzlist"/>
        <w:widowControl/>
        <w:numPr>
          <w:ilvl w:val="0"/>
          <w:numId w:val="12"/>
        </w:numPr>
        <w:autoSpaceDE/>
        <w:autoSpaceDN/>
        <w:adjustRightInd/>
        <w:spacing w:before="120" w:after="120" w:line="360" w:lineRule="auto"/>
        <w:ind w:left="426" w:hanging="426"/>
        <w:jc w:val="both"/>
        <w:rPr>
          <w:rFonts w:ascii="Times New Roman" w:hAnsi="Times New Roman" w:cs="Times New Roman"/>
          <w:sz w:val="24"/>
          <w:szCs w:val="24"/>
        </w:rPr>
      </w:pPr>
      <w:r w:rsidRPr="0036670E">
        <w:rPr>
          <w:rFonts w:ascii="Times New Roman" w:hAnsi="Times New Roman" w:cs="Times New Roman"/>
          <w:sz w:val="24"/>
          <w:szCs w:val="24"/>
        </w:rPr>
        <w:lastRenderedPageBreak/>
        <w:t>Dokonanie odbioru bez stwierdzenia wad i podpisanie protokołu z adnotacją „BEZ UWAG”, stanowi podstawę do wystawienia częściowej faktury VAT za wykonaną usługę lub dostawę przez Wykonawc</w:t>
      </w:r>
      <w:r w:rsidR="006609A9" w:rsidRPr="0036670E">
        <w:rPr>
          <w:rFonts w:ascii="Times New Roman" w:hAnsi="Times New Roman" w:cs="Times New Roman"/>
          <w:sz w:val="24"/>
          <w:szCs w:val="24"/>
        </w:rPr>
        <w:t>ę, zgodnie z postanowieniami § 7</w:t>
      </w:r>
      <w:r w:rsidRPr="0036670E">
        <w:rPr>
          <w:rFonts w:ascii="Times New Roman" w:hAnsi="Times New Roman" w:cs="Times New Roman"/>
          <w:sz w:val="24"/>
          <w:szCs w:val="24"/>
        </w:rPr>
        <w:t xml:space="preserve">. Wzór </w:t>
      </w:r>
      <w:r w:rsidR="00DD19A6" w:rsidRPr="0036670E">
        <w:rPr>
          <w:rFonts w:ascii="Times New Roman" w:hAnsi="Times New Roman" w:cs="Times New Roman"/>
          <w:sz w:val="24"/>
          <w:szCs w:val="24"/>
        </w:rPr>
        <w:t>protokołu stanowi załącznik nr 1</w:t>
      </w:r>
      <w:r w:rsidRPr="0036670E">
        <w:rPr>
          <w:rFonts w:ascii="Times New Roman" w:hAnsi="Times New Roman" w:cs="Times New Roman"/>
          <w:sz w:val="24"/>
          <w:szCs w:val="24"/>
        </w:rPr>
        <w:t xml:space="preserve"> do niniejszej umowy.</w:t>
      </w:r>
    </w:p>
    <w:p w14:paraId="6140D6FA" w14:textId="77777777" w:rsidR="009A77FA" w:rsidRPr="0036670E" w:rsidRDefault="00DA3B23" w:rsidP="009A77FA">
      <w:pPr>
        <w:pStyle w:val="Akapitzlist"/>
        <w:widowControl/>
        <w:numPr>
          <w:ilvl w:val="0"/>
          <w:numId w:val="12"/>
        </w:numPr>
        <w:autoSpaceDE/>
        <w:autoSpaceDN/>
        <w:adjustRightInd/>
        <w:spacing w:before="120" w:after="120" w:line="360" w:lineRule="auto"/>
        <w:ind w:left="426" w:hanging="426"/>
        <w:jc w:val="both"/>
        <w:rPr>
          <w:rFonts w:ascii="Times New Roman" w:hAnsi="Times New Roman" w:cs="Times New Roman"/>
          <w:sz w:val="24"/>
          <w:szCs w:val="24"/>
        </w:rPr>
      </w:pPr>
      <w:r w:rsidRPr="0036670E">
        <w:rPr>
          <w:rFonts w:ascii="Times New Roman" w:hAnsi="Times New Roman" w:cs="Times New Roman"/>
          <w:sz w:val="24"/>
          <w:szCs w:val="24"/>
        </w:rPr>
        <w:t>Dokonanie przez Zamawiającego odbiorów częściowych nie zwalnia Wykonawcy od odpowiedzialności za wady przedmiotu odbioru stwierdzone w trakcie odbiorów, a także za wady, które ujawnią się po dacie dokonania odbioru lub nie będą zauważone i wskazane podczas odbioru.</w:t>
      </w:r>
    </w:p>
    <w:p w14:paraId="5E6C883C" w14:textId="0F843134" w:rsidR="009A77FA" w:rsidRPr="0036670E" w:rsidRDefault="009A77FA" w:rsidP="009A77FA">
      <w:pPr>
        <w:pStyle w:val="Akapitzlist"/>
        <w:widowControl/>
        <w:numPr>
          <w:ilvl w:val="0"/>
          <w:numId w:val="12"/>
        </w:numPr>
        <w:autoSpaceDE/>
        <w:autoSpaceDN/>
        <w:adjustRightInd/>
        <w:spacing w:before="120" w:after="120" w:line="360" w:lineRule="auto"/>
        <w:ind w:left="426" w:hanging="426"/>
        <w:jc w:val="both"/>
        <w:rPr>
          <w:rFonts w:ascii="Times New Roman" w:hAnsi="Times New Roman" w:cs="Times New Roman"/>
          <w:sz w:val="24"/>
          <w:szCs w:val="24"/>
        </w:rPr>
      </w:pPr>
      <w:r w:rsidRPr="0036670E">
        <w:rPr>
          <w:rFonts w:ascii="Times New Roman" w:hAnsi="Times New Roman" w:cs="Times New Roman"/>
          <w:sz w:val="24"/>
          <w:szCs w:val="24"/>
          <w:lang w:eastAsia="ar-SA"/>
        </w:rPr>
        <w:t>Do faktury VAT Wykonawca zobowiązany jest dołączyć Oświadczenie, że wszystkie należne na dzień wystawienia faktury VAT wynagrodzenia Podwykonawców (o ile występują)  zostały im wypłacone oraz oświadczenia Podwykonawców o zapłacie przez wykonawcę wszystkich wymagalnych przysługujących im wobec Wykonawcy wierzytelności z tytułu umowy o podwykonawstwo na dzień wystawienia faktury VAT  przez Wykonawcę. Dostarczenie przedmiotowych oświadczeń stanowi warunek zapłaty wynagrodzenia Wykonawcy.</w:t>
      </w:r>
    </w:p>
    <w:p w14:paraId="2E5B3B14" w14:textId="7DB88448" w:rsidR="00DA3B23" w:rsidRPr="0036670E" w:rsidRDefault="001B1EC5" w:rsidP="008E5841">
      <w:pPr>
        <w:ind w:left="425" w:hanging="425"/>
        <w:jc w:val="center"/>
        <w:rPr>
          <w:rFonts w:ascii="Times New Roman" w:hAnsi="Times New Roman" w:cs="Times New Roman"/>
          <w:b/>
          <w:bCs/>
          <w:sz w:val="24"/>
          <w:szCs w:val="24"/>
        </w:rPr>
      </w:pPr>
      <w:r w:rsidRPr="0036670E">
        <w:rPr>
          <w:rFonts w:ascii="Times New Roman" w:hAnsi="Times New Roman" w:cs="Times New Roman"/>
          <w:b/>
          <w:bCs/>
          <w:sz w:val="24"/>
          <w:szCs w:val="24"/>
        </w:rPr>
        <w:t>§ 6</w:t>
      </w:r>
    </w:p>
    <w:p w14:paraId="7CF638AB" w14:textId="77777777" w:rsidR="00DA3B23" w:rsidRPr="0036670E" w:rsidRDefault="00DA3B23" w:rsidP="008E5841">
      <w:pPr>
        <w:spacing w:before="120" w:after="120"/>
        <w:jc w:val="center"/>
        <w:rPr>
          <w:rFonts w:ascii="Times New Roman" w:hAnsi="Times New Roman" w:cs="Times New Roman"/>
          <w:b/>
          <w:bCs/>
          <w:sz w:val="24"/>
          <w:szCs w:val="24"/>
        </w:rPr>
      </w:pPr>
      <w:r w:rsidRPr="0036670E">
        <w:rPr>
          <w:rFonts w:ascii="Times New Roman" w:hAnsi="Times New Roman" w:cs="Times New Roman"/>
          <w:b/>
          <w:bCs/>
          <w:sz w:val="24"/>
          <w:szCs w:val="24"/>
        </w:rPr>
        <w:t>Wynagrodzenie</w:t>
      </w:r>
    </w:p>
    <w:p w14:paraId="199AFAE0" w14:textId="717B2FA9" w:rsidR="00C76F5D" w:rsidRPr="0036670E" w:rsidRDefault="00DA3B23" w:rsidP="00FE0B51">
      <w:pPr>
        <w:widowControl/>
        <w:numPr>
          <w:ilvl w:val="0"/>
          <w:numId w:val="7"/>
        </w:numPr>
        <w:autoSpaceDE/>
        <w:autoSpaceDN/>
        <w:adjustRightInd/>
        <w:spacing w:before="120" w:after="120" w:line="360" w:lineRule="auto"/>
        <w:jc w:val="both"/>
        <w:rPr>
          <w:rFonts w:ascii="Times New Roman" w:hAnsi="Times New Roman" w:cs="Times New Roman"/>
          <w:sz w:val="24"/>
          <w:szCs w:val="24"/>
        </w:rPr>
      </w:pPr>
      <w:r w:rsidRPr="0036670E">
        <w:rPr>
          <w:rFonts w:ascii="Times New Roman" w:hAnsi="Times New Roman" w:cs="Times New Roman"/>
          <w:sz w:val="24"/>
          <w:szCs w:val="24"/>
        </w:rPr>
        <w:t xml:space="preserve">Zamawiający zapłaci Wykonawcy kwoty brutto w transzach </w:t>
      </w:r>
      <w:r w:rsidR="00E242DB">
        <w:rPr>
          <w:rFonts w:ascii="Times New Roman" w:hAnsi="Times New Roman" w:cs="Times New Roman"/>
          <w:sz w:val="24"/>
          <w:szCs w:val="24"/>
        </w:rPr>
        <w:t>w podziale na semestr.</w:t>
      </w:r>
    </w:p>
    <w:p w14:paraId="0CE8E020" w14:textId="51C9CBFB" w:rsidR="00DA3B23" w:rsidRPr="0036670E" w:rsidRDefault="00FF7A52" w:rsidP="00FE0B51">
      <w:pPr>
        <w:widowControl/>
        <w:numPr>
          <w:ilvl w:val="0"/>
          <w:numId w:val="7"/>
        </w:numPr>
        <w:autoSpaceDE/>
        <w:autoSpaceDN/>
        <w:adjustRightInd/>
        <w:spacing w:before="120" w:after="120" w:line="360" w:lineRule="auto"/>
        <w:jc w:val="both"/>
        <w:rPr>
          <w:rFonts w:ascii="Times New Roman" w:hAnsi="Times New Roman" w:cs="Times New Roman"/>
          <w:sz w:val="24"/>
          <w:szCs w:val="24"/>
        </w:rPr>
      </w:pPr>
      <w:r w:rsidRPr="0036670E">
        <w:rPr>
          <w:rFonts w:ascii="Times New Roman" w:hAnsi="Times New Roman" w:cs="Times New Roman"/>
          <w:sz w:val="24"/>
          <w:szCs w:val="24"/>
        </w:rPr>
        <w:t>Zamawiający zapłaci Wykonawcy za całość przedmiotu umowy  w</w:t>
      </w:r>
      <w:r w:rsidR="00C76F5D" w:rsidRPr="0036670E">
        <w:rPr>
          <w:rFonts w:ascii="Times New Roman" w:hAnsi="Times New Roman" w:cs="Times New Roman"/>
          <w:sz w:val="24"/>
          <w:szCs w:val="24"/>
        </w:rPr>
        <w:t xml:space="preserve">ynagrodzenie </w:t>
      </w:r>
      <w:r w:rsidR="0073331A" w:rsidRPr="0036670E">
        <w:rPr>
          <w:rFonts w:ascii="Times New Roman" w:hAnsi="Times New Roman" w:cs="Times New Roman"/>
          <w:sz w:val="24"/>
          <w:szCs w:val="24"/>
        </w:rPr>
        <w:t>w kwocie ……………...........................</w:t>
      </w:r>
      <w:r w:rsidR="00C76F5D" w:rsidRPr="0036670E">
        <w:rPr>
          <w:rFonts w:ascii="Times New Roman" w:hAnsi="Times New Roman" w:cs="Times New Roman"/>
          <w:sz w:val="24"/>
          <w:szCs w:val="24"/>
        </w:rPr>
        <w:t xml:space="preserve"> brutto </w:t>
      </w:r>
      <w:r w:rsidR="0073331A" w:rsidRPr="0036670E">
        <w:rPr>
          <w:rFonts w:ascii="Times New Roman" w:hAnsi="Times New Roman" w:cs="Times New Roman"/>
          <w:sz w:val="24"/>
          <w:szCs w:val="24"/>
        </w:rPr>
        <w:t>w tym podatek VAT ……………………………………..</w:t>
      </w:r>
    </w:p>
    <w:p w14:paraId="5CEAE398" w14:textId="4093FDF5" w:rsidR="00DA3B23" w:rsidRPr="0036670E" w:rsidRDefault="00DA3B23" w:rsidP="00FE0B51">
      <w:pPr>
        <w:widowControl/>
        <w:numPr>
          <w:ilvl w:val="0"/>
          <w:numId w:val="7"/>
        </w:numPr>
        <w:autoSpaceDE/>
        <w:autoSpaceDN/>
        <w:adjustRightInd/>
        <w:spacing w:before="120" w:after="120" w:line="360" w:lineRule="auto"/>
        <w:jc w:val="both"/>
        <w:rPr>
          <w:rFonts w:ascii="Times New Roman" w:hAnsi="Times New Roman" w:cs="Times New Roman"/>
          <w:sz w:val="24"/>
          <w:szCs w:val="24"/>
        </w:rPr>
      </w:pPr>
      <w:r w:rsidRPr="0036670E">
        <w:rPr>
          <w:rFonts w:ascii="Times New Roman" w:hAnsi="Times New Roman" w:cs="Times New Roman"/>
          <w:sz w:val="24"/>
          <w:szCs w:val="24"/>
        </w:rPr>
        <w:t xml:space="preserve">Wynagrodzenie, o którym mowa w ust. 1 niniejszego paragrafu, płatne będzie przelewem na rachunek bankowy Wykonawcy (wskazany na odpowiedniej fakturze) na podstawie </w:t>
      </w:r>
      <w:r w:rsidR="00E242DB">
        <w:rPr>
          <w:rFonts w:ascii="Times New Roman" w:hAnsi="Times New Roman" w:cs="Times New Roman"/>
          <w:sz w:val="24"/>
          <w:szCs w:val="24"/>
        </w:rPr>
        <w:t xml:space="preserve">prawidłowo </w:t>
      </w:r>
      <w:r w:rsidRPr="0036670E">
        <w:rPr>
          <w:rFonts w:ascii="Times New Roman" w:hAnsi="Times New Roman" w:cs="Times New Roman"/>
          <w:sz w:val="24"/>
          <w:szCs w:val="24"/>
        </w:rPr>
        <w:t xml:space="preserve">wystawionych przez Wykonawcę </w:t>
      </w:r>
      <w:r w:rsidR="00E242DB">
        <w:rPr>
          <w:rFonts w:ascii="Times New Roman" w:hAnsi="Times New Roman" w:cs="Times New Roman"/>
          <w:sz w:val="24"/>
          <w:szCs w:val="24"/>
        </w:rPr>
        <w:t xml:space="preserve">częściowych </w:t>
      </w:r>
      <w:r w:rsidRPr="0036670E">
        <w:rPr>
          <w:rFonts w:ascii="Times New Roman" w:hAnsi="Times New Roman" w:cs="Times New Roman"/>
          <w:sz w:val="24"/>
          <w:szCs w:val="24"/>
        </w:rPr>
        <w:t>faktur VAT każdorazowo w terminie 14 dni od dnia otrzymania przez Zamawiającego od Instytucji Pośredniczącej, odpowiedniej części środków pieniężnych, nie wcześniej jednak niż w terminie 21 dni od dnia jej doręczenia Zamawiającemu.</w:t>
      </w:r>
    </w:p>
    <w:p w14:paraId="3A2A325C" w14:textId="77777777" w:rsidR="00DA3B23" w:rsidRPr="0036670E" w:rsidRDefault="00DA3B23" w:rsidP="00FE0B51">
      <w:pPr>
        <w:pStyle w:val="NormalnyWeb"/>
        <w:numPr>
          <w:ilvl w:val="0"/>
          <w:numId w:val="7"/>
        </w:numPr>
        <w:spacing w:before="120" w:beforeAutospacing="0" w:after="120" w:afterAutospacing="0" w:line="360" w:lineRule="auto"/>
        <w:jc w:val="both"/>
        <w:rPr>
          <w:rFonts w:ascii="Times New Roman" w:hAnsi="Times New Roman" w:cs="Times New Roman"/>
          <w:sz w:val="24"/>
          <w:szCs w:val="24"/>
        </w:rPr>
      </w:pPr>
      <w:r w:rsidRPr="0036670E">
        <w:rPr>
          <w:rFonts w:ascii="Times New Roman" w:hAnsi="Times New Roman" w:cs="Times New Roman"/>
          <w:sz w:val="24"/>
          <w:szCs w:val="24"/>
        </w:rPr>
        <w:t>Strony zgodnie ustalają, że zapłata wynagrodzenia, o którym mowa w ust. 2 powyżej, zostaje dokonana w dniu wydania przez Zamawiającego jego bankowi dyspozycji przelania wynagrodzenia.</w:t>
      </w:r>
    </w:p>
    <w:p w14:paraId="7FDABBB9" w14:textId="77777777" w:rsidR="00DA3B23" w:rsidRPr="0036670E" w:rsidRDefault="00DA3B23" w:rsidP="00FE0B51">
      <w:pPr>
        <w:pStyle w:val="NormalnyWeb"/>
        <w:numPr>
          <w:ilvl w:val="0"/>
          <w:numId w:val="7"/>
        </w:numPr>
        <w:spacing w:before="120" w:beforeAutospacing="0" w:after="120" w:afterAutospacing="0" w:line="360" w:lineRule="auto"/>
        <w:jc w:val="both"/>
        <w:rPr>
          <w:rFonts w:ascii="Times New Roman" w:hAnsi="Times New Roman" w:cs="Times New Roman"/>
          <w:sz w:val="24"/>
          <w:szCs w:val="24"/>
        </w:rPr>
      </w:pPr>
      <w:r w:rsidRPr="0036670E">
        <w:rPr>
          <w:rFonts w:ascii="Times New Roman" w:hAnsi="Times New Roman" w:cs="Times New Roman"/>
          <w:sz w:val="24"/>
          <w:szCs w:val="24"/>
        </w:rPr>
        <w:t>Wynagrodzenie jest współfinansowane przez Unię Europejską w ramach Europejskiego Funduszu Społecznego.</w:t>
      </w:r>
    </w:p>
    <w:p w14:paraId="0560B347" w14:textId="6764B1DA" w:rsidR="00DA3B23" w:rsidRPr="0036670E" w:rsidRDefault="001B1EC5" w:rsidP="008E5841">
      <w:pPr>
        <w:spacing w:before="120" w:after="120"/>
        <w:jc w:val="center"/>
        <w:rPr>
          <w:rFonts w:ascii="Times New Roman" w:hAnsi="Times New Roman" w:cs="Times New Roman"/>
          <w:b/>
          <w:bCs/>
          <w:sz w:val="24"/>
          <w:szCs w:val="24"/>
        </w:rPr>
      </w:pPr>
      <w:r w:rsidRPr="0036670E">
        <w:rPr>
          <w:rFonts w:ascii="Times New Roman" w:hAnsi="Times New Roman" w:cs="Times New Roman"/>
          <w:b/>
          <w:bCs/>
          <w:sz w:val="24"/>
          <w:szCs w:val="24"/>
        </w:rPr>
        <w:lastRenderedPageBreak/>
        <w:t>§ 7</w:t>
      </w:r>
    </w:p>
    <w:p w14:paraId="69CA6310" w14:textId="77777777" w:rsidR="00DA3B23" w:rsidRPr="0036670E" w:rsidRDefault="00DA3B23" w:rsidP="008E5841">
      <w:pPr>
        <w:spacing w:before="120" w:after="120"/>
        <w:jc w:val="center"/>
        <w:rPr>
          <w:rFonts w:ascii="Times New Roman" w:hAnsi="Times New Roman" w:cs="Times New Roman"/>
          <w:b/>
          <w:bCs/>
          <w:sz w:val="24"/>
          <w:szCs w:val="24"/>
        </w:rPr>
      </w:pPr>
      <w:r w:rsidRPr="0036670E">
        <w:rPr>
          <w:rFonts w:ascii="Times New Roman" w:hAnsi="Times New Roman" w:cs="Times New Roman"/>
          <w:b/>
          <w:bCs/>
          <w:sz w:val="24"/>
          <w:szCs w:val="24"/>
        </w:rPr>
        <w:t>Licencja</w:t>
      </w:r>
    </w:p>
    <w:p w14:paraId="14474677" w14:textId="5334111C" w:rsidR="00DA3B23" w:rsidRPr="0036670E" w:rsidRDefault="00DA3B23" w:rsidP="00FE0B51">
      <w:pPr>
        <w:pStyle w:val="Bezodstpw"/>
        <w:widowControl/>
        <w:numPr>
          <w:ilvl w:val="0"/>
          <w:numId w:val="17"/>
        </w:numPr>
        <w:autoSpaceDE/>
        <w:autoSpaceDN/>
        <w:adjustRightInd/>
        <w:spacing w:line="360" w:lineRule="auto"/>
        <w:ind w:left="426"/>
        <w:jc w:val="both"/>
        <w:rPr>
          <w:rFonts w:ascii="Times New Roman" w:hAnsi="Times New Roman" w:cs="Times New Roman"/>
          <w:sz w:val="24"/>
          <w:szCs w:val="24"/>
        </w:rPr>
      </w:pPr>
      <w:r w:rsidRPr="0036670E">
        <w:rPr>
          <w:rFonts w:ascii="Times New Roman" w:hAnsi="Times New Roman" w:cs="Times New Roman"/>
          <w:sz w:val="24"/>
          <w:szCs w:val="24"/>
        </w:rPr>
        <w:t>W dniu udostępnienia korzystania z elementów, o j</w:t>
      </w:r>
      <w:r w:rsidR="001B1EC5" w:rsidRPr="0036670E">
        <w:rPr>
          <w:rFonts w:ascii="Times New Roman" w:hAnsi="Times New Roman" w:cs="Times New Roman"/>
          <w:sz w:val="24"/>
          <w:szCs w:val="24"/>
        </w:rPr>
        <w:t>akich mowa w § 1 ust. 1 lit. a-d</w:t>
      </w:r>
      <w:r w:rsidRPr="0036670E">
        <w:rPr>
          <w:rFonts w:ascii="Times New Roman" w:hAnsi="Times New Roman" w:cs="Times New Roman"/>
          <w:sz w:val="24"/>
          <w:szCs w:val="24"/>
        </w:rPr>
        <w:t>, w ramach wy</w:t>
      </w:r>
      <w:r w:rsidR="001B1EC5" w:rsidRPr="0036670E">
        <w:rPr>
          <w:rFonts w:ascii="Times New Roman" w:hAnsi="Times New Roman" w:cs="Times New Roman"/>
          <w:sz w:val="24"/>
          <w:szCs w:val="24"/>
        </w:rPr>
        <w:t>nagrodzenia, o którym mowa w § 6</w:t>
      </w:r>
      <w:r w:rsidRPr="0036670E">
        <w:rPr>
          <w:rFonts w:ascii="Times New Roman" w:hAnsi="Times New Roman" w:cs="Times New Roman"/>
          <w:sz w:val="24"/>
          <w:szCs w:val="24"/>
        </w:rPr>
        <w:t xml:space="preserve"> powyżej, co najmniej w zak</w:t>
      </w:r>
      <w:r w:rsidR="001B1EC5" w:rsidRPr="0036670E">
        <w:rPr>
          <w:rFonts w:ascii="Times New Roman" w:hAnsi="Times New Roman" w:cs="Times New Roman"/>
          <w:sz w:val="24"/>
          <w:szCs w:val="24"/>
        </w:rPr>
        <w:t xml:space="preserve">resie koniecznym do realizacji </w:t>
      </w:r>
      <w:r w:rsidRPr="0036670E">
        <w:rPr>
          <w:rFonts w:ascii="Times New Roman" w:hAnsi="Times New Roman" w:cs="Times New Roman"/>
          <w:sz w:val="24"/>
          <w:szCs w:val="24"/>
        </w:rPr>
        <w:t>i wykonania niniejszej umowy oraz projektu, o jakim mowa w Preambule umowy, Wykonawca udziela wszystkim osobom, które korzystać będą z ww. utworów (tj. uczniom w zakresie podręczników dla uczniów, platformy e-learningowej oraz trenerom w zakresie wyżej określonym oraz dodatkowo w zakresie scenariuszy zajęć - podręczników trenerskich wraz z wytycznymi dotyczącymi metodyki zajęć) licencji niewyłącznej do korzystania z ww. utworów w szczególności na polach eksploatacji, o jakich mowa poniżej.</w:t>
      </w:r>
    </w:p>
    <w:p w14:paraId="0D66FB0E" w14:textId="77777777" w:rsidR="00DA3B23" w:rsidRPr="0036670E" w:rsidRDefault="00DA3B23" w:rsidP="00455F88">
      <w:pPr>
        <w:pStyle w:val="Bezodstpw"/>
        <w:widowControl/>
        <w:numPr>
          <w:ilvl w:val="0"/>
          <w:numId w:val="17"/>
        </w:numPr>
        <w:autoSpaceDE/>
        <w:autoSpaceDN/>
        <w:adjustRightInd/>
        <w:spacing w:line="360" w:lineRule="auto"/>
        <w:ind w:left="426"/>
        <w:jc w:val="both"/>
        <w:rPr>
          <w:rFonts w:ascii="Times New Roman" w:hAnsi="Times New Roman" w:cs="Times New Roman"/>
          <w:sz w:val="24"/>
          <w:szCs w:val="24"/>
        </w:rPr>
      </w:pPr>
      <w:r w:rsidRPr="0036670E">
        <w:rPr>
          <w:rFonts w:ascii="Times New Roman" w:hAnsi="Times New Roman" w:cs="Times New Roman"/>
          <w:sz w:val="24"/>
          <w:szCs w:val="24"/>
        </w:rPr>
        <w:t xml:space="preserve">Wykonawca udziela licencji w szczególności do korzystania z utworów oraz z wszystkich funkcjonalności utworów, stosowania, wyświetlania, odtwarzania. W razie, jeżeli okaże się to konieczne z punktu widzenia prawidłowego wykonania niniejszej umowy i/lub projektu, Wykonawca na żądanie Zamawiającego udzieli licencji na dodatkowe pola eksploatacji. W tym też zakresie Zamawiający przewiduje możliwość wprowadzenia zmian do umowy. </w:t>
      </w:r>
    </w:p>
    <w:p w14:paraId="0C5301D5" w14:textId="77777777" w:rsidR="005F4B1D" w:rsidRPr="0036670E" w:rsidRDefault="00DA3B23" w:rsidP="001C5F40">
      <w:pPr>
        <w:pStyle w:val="Bezodstpw"/>
        <w:widowControl/>
        <w:numPr>
          <w:ilvl w:val="0"/>
          <w:numId w:val="17"/>
        </w:numPr>
        <w:autoSpaceDE/>
        <w:autoSpaceDN/>
        <w:adjustRightInd/>
        <w:spacing w:line="360" w:lineRule="auto"/>
        <w:ind w:left="426"/>
        <w:jc w:val="both"/>
        <w:rPr>
          <w:rFonts w:ascii="Times New Roman" w:hAnsi="Times New Roman" w:cs="Times New Roman"/>
          <w:sz w:val="24"/>
          <w:szCs w:val="24"/>
        </w:rPr>
      </w:pPr>
      <w:r w:rsidRPr="0036670E">
        <w:rPr>
          <w:rFonts w:ascii="Times New Roman" w:hAnsi="Times New Roman" w:cs="Times New Roman"/>
          <w:sz w:val="24"/>
          <w:szCs w:val="24"/>
        </w:rPr>
        <w:t xml:space="preserve">Licencja uprawnia do korzystania na terenie Polski oraz poza terytorium Polski. Własność nośników ww. utworów dostarczonych przez Wykonawcę przysługiwać będzie osobom </w:t>
      </w:r>
    </w:p>
    <w:p w14:paraId="78FB4F15" w14:textId="16E7AB41" w:rsidR="00F13C4E" w:rsidRPr="0036670E" w:rsidRDefault="00DA3B23" w:rsidP="001B1EC5">
      <w:pPr>
        <w:pStyle w:val="Bezodstpw"/>
        <w:widowControl/>
        <w:autoSpaceDE/>
        <w:autoSpaceDN/>
        <w:adjustRightInd/>
        <w:spacing w:line="360" w:lineRule="auto"/>
        <w:ind w:left="426"/>
        <w:jc w:val="both"/>
        <w:rPr>
          <w:rFonts w:ascii="Times New Roman" w:hAnsi="Times New Roman" w:cs="Times New Roman"/>
          <w:sz w:val="24"/>
          <w:szCs w:val="24"/>
        </w:rPr>
      </w:pPr>
      <w:r w:rsidRPr="0036670E">
        <w:rPr>
          <w:rFonts w:ascii="Times New Roman" w:hAnsi="Times New Roman" w:cs="Times New Roman"/>
          <w:sz w:val="24"/>
          <w:szCs w:val="24"/>
        </w:rPr>
        <w:t>(</w:t>
      </w:r>
      <w:r w:rsidR="005F4B1D" w:rsidRPr="0036670E">
        <w:rPr>
          <w:rFonts w:ascii="Times New Roman" w:hAnsi="Times New Roman" w:cs="Times New Roman"/>
          <w:sz w:val="24"/>
          <w:szCs w:val="24"/>
        </w:rPr>
        <w:t xml:space="preserve">Zamawiającemu </w:t>
      </w:r>
      <w:r w:rsidRPr="0036670E">
        <w:rPr>
          <w:rFonts w:ascii="Times New Roman" w:hAnsi="Times New Roman" w:cs="Times New Roman"/>
          <w:sz w:val="24"/>
          <w:szCs w:val="24"/>
        </w:rPr>
        <w:t xml:space="preserve">uczniom i trenerom) uczestniczącym w projekcie, o jakim mowa w Preambule do niniejszej umowy. Osoby te mogą korzystać z utworów utrwalonych na ww. nośnikach bez limitu czasowego. </w:t>
      </w:r>
    </w:p>
    <w:p w14:paraId="75CEDFA5" w14:textId="6DB6BFC4" w:rsidR="00DA3B23" w:rsidRPr="0036670E" w:rsidRDefault="001B1EC5" w:rsidP="008E5841">
      <w:pPr>
        <w:spacing w:before="120" w:after="120"/>
        <w:jc w:val="center"/>
        <w:rPr>
          <w:rFonts w:ascii="Times New Roman" w:hAnsi="Times New Roman" w:cs="Times New Roman"/>
          <w:b/>
          <w:bCs/>
          <w:sz w:val="24"/>
          <w:szCs w:val="24"/>
        </w:rPr>
      </w:pPr>
      <w:r w:rsidRPr="0036670E">
        <w:rPr>
          <w:rFonts w:ascii="Times New Roman" w:hAnsi="Times New Roman" w:cs="Times New Roman"/>
          <w:b/>
          <w:bCs/>
          <w:sz w:val="24"/>
          <w:szCs w:val="24"/>
        </w:rPr>
        <w:t>§ 8</w:t>
      </w:r>
    </w:p>
    <w:p w14:paraId="788AB311" w14:textId="2BC537B9" w:rsidR="006D77ED" w:rsidRPr="0036670E" w:rsidRDefault="006D77ED" w:rsidP="008E5841">
      <w:pPr>
        <w:spacing w:before="120" w:after="120"/>
        <w:jc w:val="center"/>
        <w:rPr>
          <w:rFonts w:ascii="Times New Roman" w:hAnsi="Times New Roman" w:cs="Times New Roman"/>
          <w:b/>
          <w:bCs/>
          <w:sz w:val="24"/>
          <w:szCs w:val="24"/>
        </w:rPr>
      </w:pPr>
      <w:r w:rsidRPr="0036670E">
        <w:rPr>
          <w:rFonts w:ascii="Times New Roman" w:hAnsi="Times New Roman" w:cs="Times New Roman"/>
          <w:b/>
          <w:bCs/>
          <w:sz w:val="24"/>
          <w:szCs w:val="24"/>
        </w:rPr>
        <w:t>Autorskie prawa majątkowe</w:t>
      </w:r>
    </w:p>
    <w:p w14:paraId="0903E407" w14:textId="77777777" w:rsidR="00EA3A35" w:rsidRPr="0036670E" w:rsidRDefault="00EA3A35" w:rsidP="008E5841">
      <w:pPr>
        <w:spacing w:before="120" w:after="120"/>
        <w:jc w:val="center"/>
        <w:rPr>
          <w:rFonts w:ascii="Times New Roman" w:hAnsi="Times New Roman" w:cs="Times New Roman"/>
          <w:b/>
          <w:bCs/>
          <w:sz w:val="24"/>
          <w:szCs w:val="24"/>
        </w:rPr>
      </w:pPr>
    </w:p>
    <w:p w14:paraId="3A3030A6" w14:textId="5A3688FD" w:rsidR="006D77ED" w:rsidRPr="0036670E" w:rsidRDefault="006D77ED" w:rsidP="00EA3A35">
      <w:pPr>
        <w:widowControl/>
        <w:suppressAutoHyphens/>
        <w:autoSpaceDE/>
        <w:autoSpaceDN/>
        <w:adjustRightInd/>
        <w:spacing w:line="360" w:lineRule="auto"/>
        <w:jc w:val="both"/>
        <w:rPr>
          <w:rFonts w:ascii="Times New Roman" w:eastAsia="Calibri" w:hAnsi="Times New Roman" w:cs="Times New Roman"/>
          <w:sz w:val="24"/>
          <w:szCs w:val="24"/>
          <w:lang w:eastAsia="ar-SA"/>
        </w:rPr>
      </w:pPr>
      <w:r w:rsidRPr="0036670E">
        <w:rPr>
          <w:rFonts w:ascii="Times New Roman" w:eastAsia="Calibri" w:hAnsi="Times New Roman" w:cs="Times New Roman"/>
          <w:sz w:val="24"/>
          <w:szCs w:val="24"/>
          <w:lang w:eastAsia="ar-SA"/>
        </w:rPr>
        <w:t>1.Jeżeli w wyniku wykonania usług objętych niniejszą umową powstanie utwór (utwory) w rozumieniu ustawy z dnia 4 lutego 1994 r. o prawie autorskim i prawach pokrewnych (</w:t>
      </w:r>
      <w:proofErr w:type="spellStart"/>
      <w:r w:rsidRPr="0036670E">
        <w:rPr>
          <w:rFonts w:ascii="Times New Roman" w:eastAsia="Calibri" w:hAnsi="Times New Roman" w:cs="Times New Roman"/>
          <w:sz w:val="24"/>
          <w:szCs w:val="24"/>
          <w:lang w:eastAsia="ar-SA"/>
        </w:rPr>
        <w:t>t.j</w:t>
      </w:r>
      <w:proofErr w:type="spellEnd"/>
      <w:r w:rsidRPr="0036670E">
        <w:rPr>
          <w:rFonts w:ascii="Times New Roman" w:eastAsia="Calibri" w:hAnsi="Times New Roman" w:cs="Times New Roman"/>
          <w:sz w:val="24"/>
          <w:szCs w:val="24"/>
          <w:lang w:eastAsia="ar-SA"/>
        </w:rPr>
        <w:t xml:space="preserve">. Dz. U.  z 2006r. Nr 90, poz. 631 z </w:t>
      </w:r>
      <w:proofErr w:type="spellStart"/>
      <w:r w:rsidRPr="0036670E">
        <w:rPr>
          <w:rFonts w:ascii="Times New Roman" w:eastAsia="Calibri" w:hAnsi="Times New Roman" w:cs="Times New Roman"/>
          <w:sz w:val="24"/>
          <w:szCs w:val="24"/>
          <w:lang w:eastAsia="ar-SA"/>
        </w:rPr>
        <w:t>późn</w:t>
      </w:r>
      <w:proofErr w:type="spellEnd"/>
      <w:r w:rsidRPr="0036670E">
        <w:rPr>
          <w:rFonts w:ascii="Times New Roman" w:eastAsia="Calibri" w:hAnsi="Times New Roman" w:cs="Times New Roman"/>
          <w:sz w:val="24"/>
          <w:szCs w:val="24"/>
          <w:lang w:eastAsia="ar-SA"/>
        </w:rPr>
        <w:t xml:space="preserve">. zm.), będą miały do nich zastosowanie postanowienia niniejszego paragrafu. </w:t>
      </w:r>
    </w:p>
    <w:p w14:paraId="216144E1" w14:textId="55BD4CC2" w:rsidR="006D77ED" w:rsidRPr="0036670E" w:rsidRDefault="006D77ED" w:rsidP="00EA3A35">
      <w:pPr>
        <w:widowControl/>
        <w:suppressAutoHyphens/>
        <w:autoSpaceDE/>
        <w:autoSpaceDN/>
        <w:adjustRightInd/>
        <w:spacing w:line="360" w:lineRule="auto"/>
        <w:jc w:val="both"/>
        <w:rPr>
          <w:rFonts w:ascii="Times New Roman" w:eastAsia="Calibri" w:hAnsi="Times New Roman" w:cs="Times New Roman"/>
          <w:sz w:val="24"/>
          <w:szCs w:val="24"/>
          <w:lang w:eastAsia="ar-SA"/>
        </w:rPr>
      </w:pPr>
      <w:r w:rsidRPr="0036670E">
        <w:rPr>
          <w:rFonts w:ascii="Times New Roman" w:eastAsia="Calibri" w:hAnsi="Times New Roman" w:cs="Times New Roman"/>
          <w:sz w:val="24"/>
          <w:szCs w:val="24"/>
          <w:lang w:eastAsia="ar-SA"/>
        </w:rPr>
        <w:t>2. Wykonawca przenosi na Zamawiającego, w ramach wynagrodzenia ustalone</w:t>
      </w:r>
      <w:r w:rsidR="001B1EC5" w:rsidRPr="0036670E">
        <w:rPr>
          <w:rFonts w:ascii="Times New Roman" w:eastAsia="Calibri" w:hAnsi="Times New Roman" w:cs="Times New Roman"/>
          <w:sz w:val="24"/>
          <w:szCs w:val="24"/>
          <w:lang w:eastAsia="ar-SA"/>
        </w:rPr>
        <w:t>go w  § 6</w:t>
      </w:r>
      <w:r w:rsidRPr="0036670E">
        <w:rPr>
          <w:rFonts w:ascii="Times New Roman" w:eastAsia="Calibri" w:hAnsi="Times New Roman" w:cs="Times New Roman"/>
          <w:sz w:val="24"/>
          <w:szCs w:val="24"/>
          <w:lang w:eastAsia="ar-SA"/>
        </w:rPr>
        <w:t xml:space="preserve"> ust. 2 umowy, całość autorskich praw majątkowych oraz własność utworu, w tym również prawo wykonywania zależnego prawa autorskiego</w:t>
      </w:r>
      <w:r w:rsidR="008F0CFD" w:rsidRPr="0036670E">
        <w:rPr>
          <w:rFonts w:ascii="Times New Roman" w:eastAsia="Calibri" w:hAnsi="Times New Roman" w:cs="Times New Roman"/>
          <w:sz w:val="24"/>
          <w:szCs w:val="24"/>
          <w:lang w:eastAsia="ar-SA"/>
        </w:rPr>
        <w:t>.</w:t>
      </w:r>
      <w:r w:rsidRPr="0036670E">
        <w:rPr>
          <w:rFonts w:ascii="Times New Roman" w:eastAsia="Calibri" w:hAnsi="Times New Roman" w:cs="Times New Roman"/>
          <w:sz w:val="24"/>
          <w:szCs w:val="24"/>
          <w:lang w:eastAsia="ar-SA"/>
        </w:rPr>
        <w:t xml:space="preserve"> </w:t>
      </w:r>
    </w:p>
    <w:p w14:paraId="21717B1E" w14:textId="782EFF27" w:rsidR="006D77ED" w:rsidRPr="0036670E" w:rsidRDefault="006D77ED" w:rsidP="00EA3A35">
      <w:pPr>
        <w:widowControl/>
        <w:suppressAutoHyphens/>
        <w:autoSpaceDE/>
        <w:autoSpaceDN/>
        <w:adjustRightInd/>
        <w:spacing w:line="360" w:lineRule="auto"/>
        <w:jc w:val="both"/>
        <w:rPr>
          <w:rFonts w:ascii="Times New Roman" w:eastAsia="Calibri" w:hAnsi="Times New Roman" w:cs="Times New Roman"/>
          <w:sz w:val="24"/>
          <w:szCs w:val="24"/>
          <w:lang w:eastAsia="ar-SA"/>
        </w:rPr>
      </w:pPr>
      <w:r w:rsidRPr="0036670E">
        <w:rPr>
          <w:rFonts w:ascii="Times New Roman" w:eastAsia="Calibri" w:hAnsi="Times New Roman" w:cs="Times New Roman"/>
          <w:sz w:val="24"/>
          <w:szCs w:val="24"/>
          <w:lang w:eastAsia="ar-SA"/>
        </w:rPr>
        <w:lastRenderedPageBreak/>
        <w:t xml:space="preserve">3. Zamawiający nabywa autorskie prawa majątkowe do wszystkich utworów, które powstaną w ramach realizacji niniejszej umowy oraz własność nośników, na których te utwory się znajdują w ramach </w:t>
      </w:r>
      <w:r w:rsidR="008F0CFD" w:rsidRPr="0036670E">
        <w:rPr>
          <w:rFonts w:ascii="Times New Roman" w:eastAsia="Calibri" w:hAnsi="Times New Roman" w:cs="Times New Roman"/>
          <w:sz w:val="24"/>
          <w:szCs w:val="24"/>
          <w:lang w:eastAsia="ar-SA"/>
        </w:rPr>
        <w:t xml:space="preserve">wynagrodzenia określonego w </w:t>
      </w:r>
      <w:r w:rsidR="001B1EC5" w:rsidRPr="0036670E">
        <w:rPr>
          <w:rFonts w:ascii="Times New Roman" w:eastAsia="Calibri" w:hAnsi="Times New Roman" w:cs="Times New Roman"/>
          <w:sz w:val="24"/>
          <w:szCs w:val="24"/>
          <w:lang w:eastAsia="ar-SA"/>
        </w:rPr>
        <w:t>§ 6</w:t>
      </w:r>
      <w:r w:rsidRPr="0036670E">
        <w:rPr>
          <w:rFonts w:ascii="Times New Roman" w:eastAsia="Calibri" w:hAnsi="Times New Roman" w:cs="Times New Roman"/>
          <w:sz w:val="24"/>
          <w:szCs w:val="24"/>
          <w:lang w:eastAsia="ar-SA"/>
        </w:rPr>
        <w:t xml:space="preserve"> ust. 2 niniejszej umowy.</w:t>
      </w:r>
    </w:p>
    <w:p w14:paraId="4F32D494" w14:textId="3DFF81E4" w:rsidR="006D77ED" w:rsidRPr="0036670E" w:rsidRDefault="006D77ED" w:rsidP="00EA3A35">
      <w:pPr>
        <w:widowControl/>
        <w:suppressAutoHyphens/>
        <w:autoSpaceDE/>
        <w:autoSpaceDN/>
        <w:adjustRightInd/>
        <w:spacing w:line="360" w:lineRule="auto"/>
        <w:jc w:val="both"/>
        <w:rPr>
          <w:rFonts w:ascii="Times New Roman" w:eastAsia="Calibri" w:hAnsi="Times New Roman" w:cs="Times New Roman"/>
          <w:sz w:val="24"/>
          <w:szCs w:val="24"/>
          <w:lang w:eastAsia="ar-SA"/>
        </w:rPr>
      </w:pPr>
      <w:r w:rsidRPr="0036670E">
        <w:rPr>
          <w:rFonts w:ascii="Times New Roman" w:eastAsia="Calibri" w:hAnsi="Times New Roman" w:cs="Times New Roman"/>
          <w:sz w:val="24"/>
          <w:szCs w:val="24"/>
          <w:lang w:eastAsia="ar-SA"/>
        </w:rPr>
        <w:t>4. W przypadku wystąpienia przez jakąkolwiek osobę trzecią z jakimkolwiek roszczeniem w stosunku do Zamawiającego z tytułu autorskich praw osobistych lub majątkowych, Wykonawca pokryje wszelkie koszty i straty poniesione przez Zamawiającego, w związku z pojawieniem się takich roszczeń.</w:t>
      </w:r>
    </w:p>
    <w:p w14:paraId="13814443" w14:textId="0E26D216" w:rsidR="006D77ED" w:rsidRPr="0036670E" w:rsidRDefault="006D77ED" w:rsidP="001B1EC5">
      <w:pPr>
        <w:widowControl/>
        <w:suppressAutoHyphens/>
        <w:autoSpaceDE/>
        <w:autoSpaceDN/>
        <w:adjustRightInd/>
        <w:spacing w:line="360" w:lineRule="auto"/>
        <w:jc w:val="both"/>
        <w:rPr>
          <w:rFonts w:ascii="Times New Roman" w:hAnsi="Times New Roman" w:cs="Times New Roman"/>
          <w:b/>
          <w:bCs/>
          <w:sz w:val="24"/>
          <w:szCs w:val="24"/>
        </w:rPr>
      </w:pPr>
      <w:r w:rsidRPr="0036670E">
        <w:rPr>
          <w:rFonts w:ascii="Times New Roman" w:eastAsia="Calibri" w:hAnsi="Times New Roman" w:cs="Times New Roman"/>
          <w:sz w:val="24"/>
          <w:szCs w:val="24"/>
          <w:lang w:eastAsia="ar-SA"/>
        </w:rPr>
        <w:t>5. Przekazanie praw autorskich nastą</w:t>
      </w:r>
      <w:r w:rsidR="008F0CFD" w:rsidRPr="0036670E">
        <w:rPr>
          <w:rFonts w:ascii="Times New Roman" w:eastAsia="Calibri" w:hAnsi="Times New Roman" w:cs="Times New Roman"/>
          <w:sz w:val="24"/>
          <w:szCs w:val="24"/>
          <w:lang w:eastAsia="ar-SA"/>
        </w:rPr>
        <w:t>pi z chwilą p</w:t>
      </w:r>
      <w:r w:rsidR="00F43D5C" w:rsidRPr="0036670E">
        <w:rPr>
          <w:rFonts w:ascii="Times New Roman" w:eastAsia="Calibri" w:hAnsi="Times New Roman" w:cs="Times New Roman"/>
          <w:sz w:val="24"/>
          <w:szCs w:val="24"/>
          <w:lang w:eastAsia="ar-SA"/>
        </w:rPr>
        <w:t>rzekazania utworu Zamawiającemu.</w:t>
      </w:r>
      <w:r w:rsidR="00F43D5C" w:rsidRPr="0036670E">
        <w:rPr>
          <w:rFonts w:ascii="Times New Roman" w:hAnsi="Times New Roman" w:cs="Times New Roman"/>
          <w:b/>
          <w:bCs/>
          <w:sz w:val="24"/>
          <w:szCs w:val="24"/>
        </w:rPr>
        <w:t xml:space="preserve"> </w:t>
      </w:r>
    </w:p>
    <w:p w14:paraId="7C048D4E" w14:textId="02AA9013" w:rsidR="006D77ED" w:rsidRPr="0036670E" w:rsidRDefault="001B1EC5" w:rsidP="006D77ED">
      <w:pPr>
        <w:spacing w:before="120" w:after="120"/>
        <w:jc w:val="center"/>
        <w:rPr>
          <w:rFonts w:ascii="Times New Roman" w:hAnsi="Times New Roman" w:cs="Times New Roman"/>
          <w:b/>
          <w:bCs/>
          <w:sz w:val="24"/>
          <w:szCs w:val="24"/>
        </w:rPr>
      </w:pPr>
      <w:r w:rsidRPr="0036670E">
        <w:rPr>
          <w:rFonts w:ascii="Times New Roman" w:hAnsi="Times New Roman" w:cs="Times New Roman"/>
          <w:b/>
          <w:bCs/>
          <w:sz w:val="24"/>
          <w:szCs w:val="24"/>
        </w:rPr>
        <w:t>§ 9</w:t>
      </w:r>
    </w:p>
    <w:p w14:paraId="1C66A0E6" w14:textId="77777777" w:rsidR="00DA3B23" w:rsidRPr="0036670E" w:rsidRDefault="00DA3B23" w:rsidP="008E5841">
      <w:pPr>
        <w:spacing w:before="120" w:after="120"/>
        <w:jc w:val="center"/>
        <w:rPr>
          <w:rFonts w:ascii="Times New Roman" w:hAnsi="Times New Roman" w:cs="Times New Roman"/>
          <w:b/>
          <w:bCs/>
          <w:sz w:val="24"/>
          <w:szCs w:val="24"/>
        </w:rPr>
      </w:pPr>
      <w:r w:rsidRPr="0036670E">
        <w:rPr>
          <w:rFonts w:ascii="Times New Roman" w:hAnsi="Times New Roman" w:cs="Times New Roman"/>
          <w:b/>
          <w:bCs/>
          <w:sz w:val="24"/>
          <w:szCs w:val="24"/>
        </w:rPr>
        <w:t>Gwarancja</w:t>
      </w:r>
    </w:p>
    <w:p w14:paraId="28375705" w14:textId="77777777" w:rsidR="00DA3B23" w:rsidRPr="0036670E" w:rsidRDefault="00DA3B23" w:rsidP="00FE0B51">
      <w:pPr>
        <w:pStyle w:val="Akapitzlist"/>
        <w:widowControl/>
        <w:numPr>
          <w:ilvl w:val="3"/>
          <w:numId w:val="13"/>
        </w:numPr>
        <w:autoSpaceDE/>
        <w:autoSpaceDN/>
        <w:adjustRightInd/>
        <w:spacing w:before="120" w:after="120" w:line="360" w:lineRule="auto"/>
        <w:ind w:left="426" w:hanging="426"/>
        <w:jc w:val="both"/>
        <w:rPr>
          <w:rFonts w:ascii="Times New Roman" w:hAnsi="Times New Roman" w:cs="Times New Roman"/>
          <w:sz w:val="24"/>
          <w:szCs w:val="24"/>
        </w:rPr>
      </w:pPr>
      <w:r w:rsidRPr="0036670E">
        <w:rPr>
          <w:rFonts w:ascii="Times New Roman" w:hAnsi="Times New Roman" w:cs="Times New Roman"/>
          <w:sz w:val="24"/>
          <w:szCs w:val="24"/>
        </w:rPr>
        <w:t xml:space="preserve">Wykonawca oświadcza, iż udziela gwarancji na przedmiot umowy w części dotyczącej platformy e-learningowej oraz </w:t>
      </w:r>
      <w:proofErr w:type="spellStart"/>
      <w:r w:rsidRPr="0036670E">
        <w:rPr>
          <w:rFonts w:ascii="Times New Roman" w:hAnsi="Times New Roman" w:cs="Times New Roman"/>
          <w:sz w:val="24"/>
          <w:szCs w:val="24"/>
        </w:rPr>
        <w:t>help-desk</w:t>
      </w:r>
      <w:proofErr w:type="spellEnd"/>
      <w:r w:rsidRPr="0036670E">
        <w:rPr>
          <w:rFonts w:ascii="Times New Roman" w:hAnsi="Times New Roman" w:cs="Times New Roman"/>
          <w:sz w:val="24"/>
          <w:szCs w:val="24"/>
        </w:rPr>
        <w:t xml:space="preserve">. </w:t>
      </w:r>
    </w:p>
    <w:p w14:paraId="6E122EE2" w14:textId="77777777" w:rsidR="00DA3B23" w:rsidRPr="0036670E" w:rsidRDefault="00DA3B23" w:rsidP="00FE0B51">
      <w:pPr>
        <w:pStyle w:val="Akapitzlist"/>
        <w:widowControl/>
        <w:numPr>
          <w:ilvl w:val="0"/>
          <w:numId w:val="13"/>
        </w:numPr>
        <w:autoSpaceDE/>
        <w:autoSpaceDN/>
        <w:adjustRightInd/>
        <w:spacing w:before="120" w:after="120" w:line="360" w:lineRule="auto"/>
        <w:ind w:left="426" w:hanging="426"/>
        <w:jc w:val="both"/>
        <w:rPr>
          <w:rFonts w:ascii="Times New Roman" w:hAnsi="Times New Roman" w:cs="Times New Roman"/>
          <w:sz w:val="24"/>
          <w:szCs w:val="24"/>
        </w:rPr>
      </w:pPr>
      <w:r w:rsidRPr="0036670E">
        <w:rPr>
          <w:rFonts w:ascii="Times New Roman" w:hAnsi="Times New Roman" w:cs="Times New Roman"/>
          <w:sz w:val="24"/>
          <w:szCs w:val="24"/>
        </w:rPr>
        <w:t>Dla dostępu do platformy e-learningowej</w:t>
      </w:r>
      <w:r w:rsidR="00582FC2" w:rsidRPr="0036670E">
        <w:rPr>
          <w:rFonts w:ascii="Times New Roman" w:hAnsi="Times New Roman" w:cs="Times New Roman"/>
          <w:sz w:val="24"/>
          <w:szCs w:val="24"/>
        </w:rPr>
        <w:t xml:space="preserve"> oraz </w:t>
      </w:r>
      <w:proofErr w:type="spellStart"/>
      <w:r w:rsidR="00582FC2" w:rsidRPr="0036670E">
        <w:rPr>
          <w:rFonts w:ascii="Times New Roman" w:hAnsi="Times New Roman" w:cs="Times New Roman"/>
          <w:sz w:val="24"/>
          <w:szCs w:val="24"/>
        </w:rPr>
        <w:t>help-desk</w:t>
      </w:r>
      <w:proofErr w:type="spellEnd"/>
      <w:r w:rsidRPr="0036670E">
        <w:rPr>
          <w:rFonts w:ascii="Times New Roman" w:hAnsi="Times New Roman" w:cs="Times New Roman"/>
          <w:sz w:val="24"/>
          <w:szCs w:val="24"/>
        </w:rPr>
        <w:t xml:space="preserve"> dla uczniów i trenerów termin gwarancji ustala się od dnia podpisania umowy do dnia 30.06.2019 r. </w:t>
      </w:r>
    </w:p>
    <w:p w14:paraId="4A9D8CA9" w14:textId="77777777" w:rsidR="00DA3B23" w:rsidRPr="0036670E" w:rsidRDefault="00DA3B23" w:rsidP="00FE0B51">
      <w:pPr>
        <w:pStyle w:val="Akapitzlist"/>
        <w:widowControl/>
        <w:numPr>
          <w:ilvl w:val="0"/>
          <w:numId w:val="13"/>
        </w:numPr>
        <w:autoSpaceDE/>
        <w:autoSpaceDN/>
        <w:adjustRightInd/>
        <w:spacing w:before="120" w:after="120" w:line="360" w:lineRule="auto"/>
        <w:ind w:left="426" w:hanging="426"/>
        <w:jc w:val="both"/>
        <w:rPr>
          <w:rFonts w:ascii="Times New Roman" w:hAnsi="Times New Roman" w:cs="Times New Roman"/>
          <w:sz w:val="24"/>
          <w:szCs w:val="24"/>
        </w:rPr>
      </w:pPr>
      <w:r w:rsidRPr="0036670E">
        <w:rPr>
          <w:rFonts w:ascii="Times New Roman" w:hAnsi="Times New Roman" w:cs="Times New Roman"/>
          <w:sz w:val="24"/>
          <w:szCs w:val="24"/>
        </w:rPr>
        <w:t>Udzielona przez Wykonawcę gwarancja oznacza, iż:</w:t>
      </w:r>
    </w:p>
    <w:p w14:paraId="192A1347" w14:textId="77777777" w:rsidR="00DA3B23" w:rsidRPr="0036670E" w:rsidRDefault="00DA3B23" w:rsidP="00FE0B51">
      <w:pPr>
        <w:widowControl/>
        <w:numPr>
          <w:ilvl w:val="0"/>
          <w:numId w:val="14"/>
        </w:numPr>
        <w:autoSpaceDE/>
        <w:autoSpaceDN/>
        <w:adjustRightInd/>
        <w:spacing w:before="120" w:after="120" w:line="360" w:lineRule="auto"/>
        <w:jc w:val="both"/>
        <w:rPr>
          <w:rFonts w:ascii="Times New Roman" w:hAnsi="Times New Roman" w:cs="Times New Roman"/>
          <w:sz w:val="24"/>
          <w:szCs w:val="24"/>
        </w:rPr>
      </w:pPr>
      <w:r w:rsidRPr="0036670E">
        <w:rPr>
          <w:rFonts w:ascii="Times New Roman" w:hAnsi="Times New Roman" w:cs="Times New Roman"/>
          <w:sz w:val="24"/>
          <w:szCs w:val="24"/>
        </w:rPr>
        <w:t>W przypadku ujawnienia wad, w tym usterek lub braków, w wykonaniu przedmiotu umowy, Wykonawca zobowiązany jest na żądanie Zamawiającego usunąć na swój koszt wszystkie zgłoszone wady (zgłoszenie takie może być skierowane do Wykonawcy także mailowo na adres mailowy Wykonawcy: ___________________________), przy czym:</w:t>
      </w:r>
    </w:p>
    <w:p w14:paraId="7E324323" w14:textId="77777777" w:rsidR="00DA3B23" w:rsidRPr="0036670E" w:rsidRDefault="00DA3B23" w:rsidP="00FE0B51">
      <w:pPr>
        <w:widowControl/>
        <w:numPr>
          <w:ilvl w:val="0"/>
          <w:numId w:val="15"/>
        </w:numPr>
        <w:autoSpaceDE/>
        <w:autoSpaceDN/>
        <w:adjustRightInd/>
        <w:spacing w:before="120" w:after="120" w:line="360" w:lineRule="auto"/>
        <w:ind w:left="1276" w:hanging="425"/>
        <w:jc w:val="both"/>
        <w:rPr>
          <w:rFonts w:ascii="Times New Roman" w:hAnsi="Times New Roman" w:cs="Times New Roman"/>
          <w:sz w:val="24"/>
          <w:szCs w:val="24"/>
        </w:rPr>
      </w:pPr>
      <w:r w:rsidRPr="0036670E">
        <w:rPr>
          <w:rFonts w:ascii="Times New Roman" w:hAnsi="Times New Roman" w:cs="Times New Roman"/>
          <w:sz w:val="24"/>
          <w:szCs w:val="24"/>
        </w:rPr>
        <w:t>usunięcie wady przez Wykonawcę powinno nastąpić w technicznie uzasadnionym terminie uzgodnionym pomiędzy Wykonawcą a Zamawiający, a w przypadku braku takiego uzgodnienia w okresie nie dłuższym niż 1 dzień kalendarzowy od zgłoszenia wady,</w:t>
      </w:r>
    </w:p>
    <w:p w14:paraId="69468654" w14:textId="532D11C4" w:rsidR="00DA3B23" w:rsidRPr="0036670E" w:rsidRDefault="00DA3B23" w:rsidP="00264700">
      <w:pPr>
        <w:widowControl/>
        <w:numPr>
          <w:ilvl w:val="0"/>
          <w:numId w:val="15"/>
        </w:numPr>
        <w:autoSpaceDE/>
        <w:autoSpaceDN/>
        <w:adjustRightInd/>
        <w:spacing w:before="120" w:after="120" w:line="360" w:lineRule="auto"/>
        <w:ind w:left="1276" w:hanging="425"/>
        <w:jc w:val="both"/>
        <w:rPr>
          <w:rFonts w:ascii="Times New Roman" w:hAnsi="Times New Roman" w:cs="Times New Roman"/>
          <w:sz w:val="24"/>
          <w:szCs w:val="24"/>
        </w:rPr>
      </w:pPr>
      <w:r w:rsidRPr="0036670E">
        <w:rPr>
          <w:rFonts w:ascii="Times New Roman" w:hAnsi="Times New Roman" w:cs="Times New Roman"/>
          <w:sz w:val="24"/>
          <w:szCs w:val="24"/>
        </w:rPr>
        <w:t>prace dotyczące usuwania wad wykonywane będą przy uwzględnieniu uzasadnionych potrzeb Zamawiającego, a przystąpienie do usuwania wad oraz zakończenie tych prac powinno być zgłoszone Zamawiającemu (mailowo na adres mailowy Zamawiającego</w:t>
      </w:r>
      <w:r w:rsidR="001B1EC5" w:rsidRPr="0036670E">
        <w:rPr>
          <w:rFonts w:ascii="Times New Roman" w:hAnsi="Times New Roman" w:cs="Times New Roman"/>
          <w:sz w:val="24"/>
          <w:szCs w:val="24"/>
        </w:rPr>
        <w:t>: zoeiao.place@post.pl)</w:t>
      </w:r>
    </w:p>
    <w:p w14:paraId="519C4504" w14:textId="77777777" w:rsidR="00DA3B23" w:rsidRPr="0036670E" w:rsidRDefault="00DA3B23" w:rsidP="00FE0B51">
      <w:pPr>
        <w:widowControl/>
        <w:numPr>
          <w:ilvl w:val="0"/>
          <w:numId w:val="15"/>
        </w:numPr>
        <w:autoSpaceDE/>
        <w:autoSpaceDN/>
        <w:adjustRightInd/>
        <w:spacing w:before="120" w:after="120" w:line="360" w:lineRule="auto"/>
        <w:ind w:left="1276" w:hanging="425"/>
        <w:jc w:val="both"/>
        <w:rPr>
          <w:rFonts w:ascii="Times New Roman" w:hAnsi="Times New Roman" w:cs="Times New Roman"/>
          <w:sz w:val="24"/>
          <w:szCs w:val="24"/>
        </w:rPr>
      </w:pPr>
      <w:r w:rsidRPr="0036670E">
        <w:rPr>
          <w:rFonts w:ascii="Times New Roman" w:hAnsi="Times New Roman" w:cs="Times New Roman"/>
          <w:sz w:val="24"/>
          <w:szCs w:val="24"/>
        </w:rPr>
        <w:t>o usunięciu wady Wykonawca poinformuje Zamawiającego mailowo na ww. adres niezwłocznie po usunięciu wady.</w:t>
      </w:r>
    </w:p>
    <w:p w14:paraId="731097FF" w14:textId="77777777" w:rsidR="00DA3B23" w:rsidRPr="0036670E" w:rsidRDefault="00DA3B23" w:rsidP="00FE0B51">
      <w:pPr>
        <w:widowControl/>
        <w:numPr>
          <w:ilvl w:val="0"/>
          <w:numId w:val="14"/>
        </w:numPr>
        <w:autoSpaceDE/>
        <w:autoSpaceDN/>
        <w:adjustRightInd/>
        <w:spacing w:before="120" w:after="120" w:line="360" w:lineRule="auto"/>
        <w:jc w:val="both"/>
        <w:rPr>
          <w:rFonts w:ascii="Times New Roman" w:hAnsi="Times New Roman" w:cs="Times New Roman"/>
          <w:sz w:val="24"/>
          <w:szCs w:val="24"/>
        </w:rPr>
      </w:pPr>
      <w:r w:rsidRPr="0036670E">
        <w:rPr>
          <w:rFonts w:ascii="Times New Roman" w:hAnsi="Times New Roman" w:cs="Times New Roman"/>
          <w:sz w:val="24"/>
          <w:szCs w:val="24"/>
        </w:rPr>
        <w:lastRenderedPageBreak/>
        <w:t>W przypadku nieusunięcia przez Wykonawcę wad, w tym usterek i braków, w odpowiednich terminach wyznaczonych stosownie w pkt. 1) Zamawiający ma prawo:</w:t>
      </w:r>
    </w:p>
    <w:p w14:paraId="5EA400E7" w14:textId="77777777" w:rsidR="00DA3B23" w:rsidRPr="0036670E" w:rsidRDefault="00DA3B23" w:rsidP="00FE0B51">
      <w:pPr>
        <w:widowControl/>
        <w:numPr>
          <w:ilvl w:val="0"/>
          <w:numId w:val="16"/>
        </w:numPr>
        <w:autoSpaceDE/>
        <w:autoSpaceDN/>
        <w:adjustRightInd/>
        <w:spacing w:before="120" w:after="120" w:line="360" w:lineRule="auto"/>
        <w:ind w:left="1276" w:hanging="425"/>
        <w:jc w:val="both"/>
        <w:rPr>
          <w:rFonts w:ascii="Times New Roman" w:hAnsi="Times New Roman" w:cs="Times New Roman"/>
          <w:sz w:val="24"/>
          <w:szCs w:val="24"/>
        </w:rPr>
      </w:pPr>
      <w:r w:rsidRPr="0036670E">
        <w:rPr>
          <w:rFonts w:ascii="Times New Roman" w:hAnsi="Times New Roman" w:cs="Times New Roman"/>
          <w:sz w:val="24"/>
          <w:szCs w:val="24"/>
        </w:rPr>
        <w:t>zlecić osobom trzecim usunięcie wad na koszt i ryzyko Wykonawcy albo</w:t>
      </w:r>
    </w:p>
    <w:p w14:paraId="54C39414" w14:textId="77777777" w:rsidR="00DA3B23" w:rsidRPr="0036670E" w:rsidRDefault="00DA3B23" w:rsidP="001C5F40">
      <w:pPr>
        <w:widowControl/>
        <w:numPr>
          <w:ilvl w:val="0"/>
          <w:numId w:val="16"/>
        </w:numPr>
        <w:autoSpaceDE/>
        <w:autoSpaceDN/>
        <w:adjustRightInd/>
        <w:spacing w:before="120" w:after="120" w:line="360" w:lineRule="auto"/>
        <w:ind w:left="1276" w:hanging="425"/>
        <w:jc w:val="both"/>
        <w:rPr>
          <w:rFonts w:ascii="Times New Roman" w:hAnsi="Times New Roman" w:cs="Times New Roman"/>
          <w:sz w:val="24"/>
          <w:szCs w:val="24"/>
        </w:rPr>
      </w:pPr>
      <w:r w:rsidRPr="0036670E">
        <w:rPr>
          <w:rFonts w:ascii="Times New Roman" w:hAnsi="Times New Roman" w:cs="Times New Roman"/>
          <w:sz w:val="24"/>
          <w:szCs w:val="24"/>
        </w:rPr>
        <w:t>żądać obniżenia wynagrodzenia Wykonawcy z powodu wadliwego wykonania przedmiotu umowy.</w:t>
      </w:r>
    </w:p>
    <w:p w14:paraId="6E14AE43" w14:textId="330C3AAD" w:rsidR="00DA3B23" w:rsidRPr="0036670E" w:rsidRDefault="001B1EC5" w:rsidP="001C5F40">
      <w:pPr>
        <w:spacing w:before="120" w:after="120"/>
        <w:jc w:val="center"/>
        <w:rPr>
          <w:rFonts w:ascii="Times New Roman" w:hAnsi="Times New Roman" w:cs="Times New Roman"/>
          <w:b/>
          <w:bCs/>
          <w:sz w:val="24"/>
          <w:szCs w:val="24"/>
        </w:rPr>
      </w:pPr>
      <w:r w:rsidRPr="0036670E">
        <w:rPr>
          <w:rFonts w:ascii="Times New Roman" w:hAnsi="Times New Roman" w:cs="Times New Roman"/>
          <w:b/>
          <w:bCs/>
          <w:sz w:val="24"/>
          <w:szCs w:val="24"/>
        </w:rPr>
        <w:t>§ 10</w:t>
      </w:r>
    </w:p>
    <w:p w14:paraId="2A6E28DE" w14:textId="77777777" w:rsidR="00DA3B23" w:rsidRPr="0036670E" w:rsidRDefault="00DA3B23" w:rsidP="001C5F40">
      <w:pPr>
        <w:spacing w:before="120" w:after="120"/>
        <w:jc w:val="center"/>
        <w:rPr>
          <w:rFonts w:ascii="Times New Roman" w:hAnsi="Times New Roman" w:cs="Times New Roman"/>
          <w:b/>
          <w:bCs/>
          <w:sz w:val="24"/>
          <w:szCs w:val="24"/>
        </w:rPr>
      </w:pPr>
      <w:r w:rsidRPr="0036670E">
        <w:rPr>
          <w:rFonts w:ascii="Times New Roman" w:hAnsi="Times New Roman" w:cs="Times New Roman"/>
          <w:b/>
          <w:bCs/>
          <w:sz w:val="24"/>
          <w:szCs w:val="24"/>
        </w:rPr>
        <w:t>Kary umowne</w:t>
      </w:r>
    </w:p>
    <w:p w14:paraId="5F228F1C" w14:textId="77777777" w:rsidR="00DA3B23" w:rsidRPr="0036670E" w:rsidRDefault="00DA3B23" w:rsidP="00FE0B51">
      <w:pPr>
        <w:pStyle w:val="Akapitzlist1"/>
        <w:numPr>
          <w:ilvl w:val="0"/>
          <w:numId w:val="2"/>
        </w:numPr>
        <w:tabs>
          <w:tab w:val="left" w:pos="426"/>
        </w:tabs>
        <w:spacing w:line="360" w:lineRule="auto"/>
        <w:ind w:left="425" w:hanging="425"/>
        <w:jc w:val="both"/>
        <w:rPr>
          <w:rFonts w:ascii="Times New Roman" w:hAnsi="Times New Roman" w:cs="Times New Roman"/>
          <w:sz w:val="24"/>
          <w:szCs w:val="24"/>
        </w:rPr>
      </w:pPr>
      <w:r w:rsidRPr="0036670E">
        <w:rPr>
          <w:rFonts w:ascii="Times New Roman" w:hAnsi="Times New Roman" w:cs="Times New Roman"/>
          <w:sz w:val="24"/>
          <w:szCs w:val="24"/>
        </w:rPr>
        <w:t>W przypadku niewykonania lub nienależytego wykonania umowy Wykonawca zapłaci Zamawiającemu kary umowne:</w:t>
      </w:r>
    </w:p>
    <w:p w14:paraId="4BD9036E" w14:textId="77777777" w:rsidR="00DA3B23" w:rsidRPr="0036670E" w:rsidRDefault="00DA3B23" w:rsidP="00FE0B51">
      <w:pPr>
        <w:pStyle w:val="Akapitzlist1"/>
        <w:numPr>
          <w:ilvl w:val="0"/>
          <w:numId w:val="3"/>
        </w:numPr>
        <w:tabs>
          <w:tab w:val="left" w:pos="851"/>
        </w:tabs>
        <w:spacing w:before="120" w:after="120" w:line="360" w:lineRule="auto"/>
        <w:ind w:left="851" w:hanging="425"/>
        <w:jc w:val="both"/>
        <w:rPr>
          <w:rFonts w:ascii="Times New Roman" w:hAnsi="Times New Roman" w:cs="Times New Roman"/>
          <w:sz w:val="24"/>
          <w:szCs w:val="24"/>
        </w:rPr>
      </w:pPr>
      <w:r w:rsidRPr="0036670E">
        <w:rPr>
          <w:rFonts w:ascii="Times New Roman" w:hAnsi="Times New Roman" w:cs="Times New Roman"/>
          <w:sz w:val="24"/>
          <w:szCs w:val="24"/>
        </w:rPr>
        <w:t>z zastrzeżeniem punktu b) – c) poniżej - w przypadku niewykonania jakiejkolwiek części umowy lub wykonania jakiejkolwiek jej części niezgodnie z jej postanowieniami – 5% wynagrodzenia brutto za tę część umowy, która została niewykonana lub nienależycie wykonana (za każde naruszenie),</w:t>
      </w:r>
    </w:p>
    <w:p w14:paraId="5F658021" w14:textId="7E852AFC" w:rsidR="00DA3B23" w:rsidRPr="0036670E" w:rsidRDefault="00DA3B23" w:rsidP="00FE0B51">
      <w:pPr>
        <w:pStyle w:val="Akapitzlist1"/>
        <w:numPr>
          <w:ilvl w:val="0"/>
          <w:numId w:val="3"/>
        </w:numPr>
        <w:tabs>
          <w:tab w:val="left" w:pos="851"/>
        </w:tabs>
        <w:spacing w:before="120" w:after="120" w:line="360" w:lineRule="auto"/>
        <w:ind w:left="851" w:hanging="425"/>
        <w:jc w:val="both"/>
        <w:rPr>
          <w:rFonts w:ascii="Times New Roman" w:hAnsi="Times New Roman" w:cs="Times New Roman"/>
          <w:sz w:val="24"/>
          <w:szCs w:val="24"/>
        </w:rPr>
      </w:pPr>
      <w:r w:rsidRPr="0036670E">
        <w:rPr>
          <w:rFonts w:ascii="Times New Roman" w:hAnsi="Times New Roman" w:cs="Times New Roman"/>
          <w:sz w:val="24"/>
          <w:szCs w:val="24"/>
        </w:rPr>
        <w:t>za każdy dzień opóźnienia Wykonawcy w dostarczeniu elementów, o jakich mowa w § 1 ust. 4-7 w stosunku do terminu określonego w harmonogramie – 0,</w:t>
      </w:r>
      <w:r w:rsidR="00E54CD9" w:rsidRPr="0036670E">
        <w:rPr>
          <w:rFonts w:ascii="Times New Roman" w:hAnsi="Times New Roman" w:cs="Times New Roman"/>
          <w:sz w:val="24"/>
          <w:szCs w:val="24"/>
        </w:rPr>
        <w:t>5</w:t>
      </w:r>
      <w:r w:rsidRPr="0036670E">
        <w:rPr>
          <w:rFonts w:ascii="Times New Roman" w:hAnsi="Times New Roman" w:cs="Times New Roman"/>
          <w:sz w:val="24"/>
          <w:szCs w:val="24"/>
        </w:rPr>
        <w:t>% łącznego wynagrodzenia brutto z tytułu danej opóźnionej dostawy,</w:t>
      </w:r>
    </w:p>
    <w:p w14:paraId="53F164C7" w14:textId="77777777" w:rsidR="00DA3B23" w:rsidRPr="0036670E" w:rsidRDefault="00DA3B23" w:rsidP="00FE0B51">
      <w:pPr>
        <w:pStyle w:val="Akapitzlist1"/>
        <w:numPr>
          <w:ilvl w:val="0"/>
          <w:numId w:val="3"/>
        </w:numPr>
        <w:tabs>
          <w:tab w:val="left" w:pos="851"/>
        </w:tabs>
        <w:spacing w:before="120" w:after="120" w:line="360" w:lineRule="auto"/>
        <w:ind w:left="851" w:hanging="425"/>
        <w:jc w:val="both"/>
        <w:rPr>
          <w:rFonts w:ascii="Times New Roman" w:hAnsi="Times New Roman" w:cs="Times New Roman"/>
          <w:sz w:val="24"/>
          <w:szCs w:val="24"/>
        </w:rPr>
      </w:pPr>
      <w:r w:rsidRPr="0036670E">
        <w:rPr>
          <w:rFonts w:ascii="Times New Roman" w:hAnsi="Times New Roman" w:cs="Times New Roman"/>
          <w:sz w:val="24"/>
          <w:szCs w:val="24"/>
        </w:rPr>
        <w:t xml:space="preserve">za każdy rozpoczęty dzień opóźnienia Wykonawcy w usunięciu wady, w tym usterki lub braku dostępu do platformy e-learningowej lub braku działania </w:t>
      </w:r>
      <w:proofErr w:type="spellStart"/>
      <w:r w:rsidRPr="0036670E">
        <w:rPr>
          <w:rFonts w:ascii="Times New Roman" w:hAnsi="Times New Roman" w:cs="Times New Roman"/>
          <w:sz w:val="24"/>
          <w:szCs w:val="24"/>
        </w:rPr>
        <w:t>help-desku</w:t>
      </w:r>
      <w:proofErr w:type="spellEnd"/>
      <w:r w:rsidRPr="0036670E">
        <w:rPr>
          <w:rFonts w:ascii="Times New Roman" w:hAnsi="Times New Roman" w:cs="Times New Roman"/>
          <w:sz w:val="24"/>
          <w:szCs w:val="24"/>
        </w:rPr>
        <w:t xml:space="preserve"> – 100,00 (sto) złotych,</w:t>
      </w:r>
    </w:p>
    <w:p w14:paraId="6EB40A9F" w14:textId="434DB69E" w:rsidR="00DA3B23" w:rsidRPr="0036670E" w:rsidRDefault="00DA3B23" w:rsidP="00FE0B51">
      <w:pPr>
        <w:pStyle w:val="Akapitzlist1"/>
        <w:numPr>
          <w:ilvl w:val="0"/>
          <w:numId w:val="3"/>
        </w:numPr>
        <w:tabs>
          <w:tab w:val="left" w:pos="851"/>
        </w:tabs>
        <w:spacing w:before="120" w:after="120" w:line="360" w:lineRule="auto"/>
        <w:ind w:left="851" w:hanging="425"/>
        <w:jc w:val="both"/>
        <w:rPr>
          <w:rFonts w:ascii="Times New Roman" w:hAnsi="Times New Roman" w:cs="Times New Roman"/>
          <w:sz w:val="24"/>
          <w:szCs w:val="24"/>
        </w:rPr>
      </w:pPr>
      <w:r w:rsidRPr="0036670E">
        <w:rPr>
          <w:rFonts w:ascii="Times New Roman" w:hAnsi="Times New Roman" w:cs="Times New Roman"/>
          <w:sz w:val="24"/>
          <w:szCs w:val="24"/>
        </w:rPr>
        <w:t xml:space="preserve">w razie rozwiązania niniejszej umowy przez Zamawiającego z winy Wykonawcy – </w:t>
      </w:r>
      <w:r w:rsidR="00AE116A">
        <w:rPr>
          <w:rFonts w:ascii="Times New Roman" w:hAnsi="Times New Roman" w:cs="Times New Roman"/>
          <w:sz w:val="24"/>
          <w:szCs w:val="24"/>
        </w:rPr>
        <w:t>5</w:t>
      </w:r>
      <w:r w:rsidRPr="0036670E">
        <w:rPr>
          <w:rFonts w:ascii="Times New Roman" w:hAnsi="Times New Roman" w:cs="Times New Roman"/>
          <w:sz w:val="24"/>
          <w:szCs w:val="24"/>
        </w:rPr>
        <w:t>0.000,00 (pięćdziesiąt tysięcy) złotych.</w:t>
      </w:r>
    </w:p>
    <w:p w14:paraId="0C0857EC" w14:textId="1A493268" w:rsidR="00DA3B23" w:rsidRPr="0036670E" w:rsidRDefault="00DA3B23" w:rsidP="001C5F40">
      <w:pPr>
        <w:pStyle w:val="Akapitzlist1"/>
        <w:numPr>
          <w:ilvl w:val="0"/>
          <w:numId w:val="2"/>
        </w:numPr>
        <w:tabs>
          <w:tab w:val="left" w:pos="426"/>
        </w:tabs>
        <w:spacing w:before="120" w:after="120" w:line="360" w:lineRule="auto"/>
        <w:ind w:left="425" w:hanging="425"/>
        <w:jc w:val="both"/>
        <w:rPr>
          <w:rFonts w:ascii="Times New Roman" w:hAnsi="Times New Roman" w:cs="Times New Roman"/>
          <w:sz w:val="24"/>
          <w:szCs w:val="24"/>
        </w:rPr>
      </w:pPr>
      <w:r w:rsidRPr="0036670E">
        <w:rPr>
          <w:rFonts w:ascii="Times New Roman" w:hAnsi="Times New Roman" w:cs="Times New Roman"/>
          <w:sz w:val="24"/>
          <w:szCs w:val="24"/>
        </w:rPr>
        <w:t>Jeżeli dana poniesiona szkoda przewyższy w konkretnym pr</w:t>
      </w:r>
      <w:r w:rsidR="001B1EC5" w:rsidRPr="0036670E">
        <w:rPr>
          <w:rFonts w:ascii="Times New Roman" w:hAnsi="Times New Roman" w:cs="Times New Roman"/>
          <w:sz w:val="24"/>
          <w:szCs w:val="24"/>
        </w:rPr>
        <w:t xml:space="preserve">zypadku wysokość kar umownych, </w:t>
      </w:r>
      <w:r w:rsidRPr="0036670E">
        <w:rPr>
          <w:rFonts w:ascii="Times New Roman" w:hAnsi="Times New Roman" w:cs="Times New Roman"/>
          <w:sz w:val="24"/>
          <w:szCs w:val="24"/>
        </w:rPr>
        <w:t>o  których mowa w ust. 1 powyżej, Zamawiający jest każdorazowo uprawniony do dochodzenia odszkodowania uzupełniającego – na zasadach ogólnych, przewidzianych w Kodeksie Cywilnym.</w:t>
      </w:r>
    </w:p>
    <w:p w14:paraId="3721AA6A" w14:textId="77777777" w:rsidR="00DA3B23" w:rsidRPr="0036670E" w:rsidRDefault="00DA3B23" w:rsidP="001C5F40">
      <w:pPr>
        <w:pStyle w:val="Akapitzlist1"/>
        <w:numPr>
          <w:ilvl w:val="0"/>
          <w:numId w:val="2"/>
        </w:numPr>
        <w:tabs>
          <w:tab w:val="left" w:pos="426"/>
        </w:tabs>
        <w:spacing w:before="120" w:after="120" w:line="360" w:lineRule="auto"/>
        <w:ind w:left="425" w:hanging="425"/>
        <w:jc w:val="both"/>
        <w:rPr>
          <w:rFonts w:ascii="Times New Roman" w:hAnsi="Times New Roman" w:cs="Times New Roman"/>
          <w:sz w:val="24"/>
          <w:szCs w:val="24"/>
        </w:rPr>
      </w:pPr>
      <w:r w:rsidRPr="0036670E">
        <w:rPr>
          <w:rFonts w:ascii="Times New Roman" w:hAnsi="Times New Roman" w:cs="Times New Roman"/>
          <w:sz w:val="24"/>
          <w:szCs w:val="24"/>
        </w:rPr>
        <w:t>Wykonawca wyraża zgodę na potrącenie naliczonych kar umownych z należnego wynagrodzenia.</w:t>
      </w:r>
    </w:p>
    <w:p w14:paraId="21936865" w14:textId="072E8252" w:rsidR="00DA3B23" w:rsidRPr="0036670E" w:rsidRDefault="001B1EC5" w:rsidP="001C5F40">
      <w:pPr>
        <w:spacing w:before="120" w:after="120"/>
        <w:jc w:val="center"/>
        <w:rPr>
          <w:rFonts w:ascii="Times New Roman" w:hAnsi="Times New Roman" w:cs="Times New Roman"/>
          <w:b/>
          <w:bCs/>
          <w:sz w:val="24"/>
          <w:szCs w:val="24"/>
        </w:rPr>
      </w:pPr>
      <w:r w:rsidRPr="0036670E">
        <w:rPr>
          <w:rFonts w:ascii="Times New Roman" w:hAnsi="Times New Roman" w:cs="Times New Roman"/>
          <w:b/>
          <w:bCs/>
          <w:sz w:val="24"/>
          <w:szCs w:val="24"/>
        </w:rPr>
        <w:t>§ 11</w:t>
      </w:r>
    </w:p>
    <w:p w14:paraId="2F18B3E6" w14:textId="77777777" w:rsidR="00DA3B23" w:rsidRPr="0036670E" w:rsidRDefault="00DA3B23" w:rsidP="001C5F40">
      <w:pPr>
        <w:spacing w:before="120" w:after="120"/>
        <w:jc w:val="center"/>
        <w:rPr>
          <w:rFonts w:ascii="Times New Roman" w:hAnsi="Times New Roman" w:cs="Times New Roman"/>
          <w:b/>
          <w:bCs/>
          <w:sz w:val="24"/>
          <w:szCs w:val="24"/>
        </w:rPr>
      </w:pPr>
      <w:r w:rsidRPr="0036670E">
        <w:rPr>
          <w:rFonts w:ascii="Times New Roman" w:hAnsi="Times New Roman" w:cs="Times New Roman"/>
          <w:b/>
          <w:bCs/>
          <w:sz w:val="24"/>
          <w:szCs w:val="24"/>
        </w:rPr>
        <w:t>Kontrole</w:t>
      </w:r>
    </w:p>
    <w:p w14:paraId="61BA43C9" w14:textId="77777777" w:rsidR="00DA3B23" w:rsidRPr="0036670E" w:rsidRDefault="00DA3B23" w:rsidP="00FE0B51">
      <w:pPr>
        <w:pStyle w:val="tekwzpod"/>
        <w:numPr>
          <w:ilvl w:val="0"/>
          <w:numId w:val="19"/>
        </w:numPr>
        <w:spacing w:before="120" w:after="120" w:line="360" w:lineRule="auto"/>
        <w:ind w:right="72"/>
        <w:rPr>
          <w:rFonts w:ascii="Times New Roman" w:hAnsi="Times New Roman" w:cs="Times New Roman"/>
          <w:sz w:val="24"/>
          <w:szCs w:val="24"/>
        </w:rPr>
      </w:pPr>
      <w:r w:rsidRPr="0036670E">
        <w:rPr>
          <w:rFonts w:ascii="Times New Roman" w:hAnsi="Times New Roman" w:cs="Times New Roman"/>
          <w:sz w:val="24"/>
          <w:szCs w:val="24"/>
        </w:rPr>
        <w:t>Świadczenie usług/dostaw będących przedmiotem mniejszej umowy może być przedmiotem kontroli przez Instytucję Pośredniczącą oraz inne uprawnione podmioty.</w:t>
      </w:r>
    </w:p>
    <w:p w14:paraId="41C76FEE" w14:textId="77777777" w:rsidR="00DA3B23" w:rsidRPr="0036670E" w:rsidRDefault="00DA3B23" w:rsidP="00FE0B51">
      <w:pPr>
        <w:pStyle w:val="tekwzpod"/>
        <w:numPr>
          <w:ilvl w:val="0"/>
          <w:numId w:val="19"/>
        </w:numPr>
        <w:spacing w:before="120" w:after="120" w:line="360" w:lineRule="auto"/>
        <w:ind w:left="426" w:right="72" w:hanging="369"/>
        <w:rPr>
          <w:rFonts w:ascii="Times New Roman" w:hAnsi="Times New Roman" w:cs="Times New Roman"/>
          <w:sz w:val="24"/>
          <w:szCs w:val="24"/>
        </w:rPr>
      </w:pPr>
      <w:r w:rsidRPr="0036670E">
        <w:rPr>
          <w:rFonts w:ascii="Times New Roman" w:hAnsi="Times New Roman" w:cs="Times New Roman"/>
          <w:sz w:val="24"/>
          <w:szCs w:val="24"/>
        </w:rPr>
        <w:lastRenderedPageBreak/>
        <w:t>Zamawiający zastrzega sobie prawo wglądu do dokumentów związanych z realizowanym projektem oraz umową, w tym dokumentów finansowych.</w:t>
      </w:r>
    </w:p>
    <w:p w14:paraId="1B1DC53F" w14:textId="244A68FE" w:rsidR="00DA3B23" w:rsidRPr="0036670E" w:rsidRDefault="00DA3B23" w:rsidP="00FE0B51">
      <w:pPr>
        <w:pStyle w:val="tekwzpod"/>
        <w:numPr>
          <w:ilvl w:val="0"/>
          <w:numId w:val="19"/>
        </w:numPr>
        <w:spacing w:before="120" w:after="120" w:line="360" w:lineRule="auto"/>
        <w:ind w:right="72"/>
        <w:rPr>
          <w:rFonts w:ascii="Times New Roman" w:hAnsi="Times New Roman" w:cs="Times New Roman"/>
          <w:sz w:val="24"/>
          <w:szCs w:val="24"/>
        </w:rPr>
      </w:pPr>
      <w:r w:rsidRPr="0036670E">
        <w:rPr>
          <w:rFonts w:ascii="Times New Roman" w:hAnsi="Times New Roman" w:cs="Times New Roman"/>
          <w:sz w:val="24"/>
          <w:szCs w:val="24"/>
        </w:rPr>
        <w:t>Wykonawca zobowiązuje się</w:t>
      </w:r>
      <w:r w:rsidR="001B1EC5" w:rsidRPr="0036670E">
        <w:rPr>
          <w:rFonts w:ascii="Times New Roman" w:hAnsi="Times New Roman" w:cs="Times New Roman"/>
          <w:sz w:val="24"/>
          <w:szCs w:val="24"/>
        </w:rPr>
        <w:t>, w ramach kwoty wskazanej w § 6</w:t>
      </w:r>
      <w:r w:rsidRPr="0036670E">
        <w:rPr>
          <w:rFonts w:ascii="Times New Roman" w:hAnsi="Times New Roman" w:cs="Times New Roman"/>
          <w:sz w:val="24"/>
          <w:szCs w:val="24"/>
        </w:rPr>
        <w:t xml:space="preserve">, do przechowywania dokumentacji związanej z realizacją projektu i umowy do dnia 31 grudnia 2029 r. (przy czym termin ten może zostać przedłużony decyzją Zamawiającego, o której poinformuje pisemnie Wykonawcę) w sposób zapewniający dostępność, poufność i bezpieczeństwo. </w:t>
      </w:r>
      <w:r w:rsidRPr="0036670E">
        <w:rPr>
          <w:rFonts w:ascii="Times New Roman" w:hAnsi="Times New Roman" w:cs="Times New Roman"/>
          <w:color w:val="000000"/>
          <w:sz w:val="24"/>
          <w:szCs w:val="24"/>
        </w:rPr>
        <w:t>Zastrzega się, iż termin ten może ulec także automatycznemu przedłużeniu na skutek decyzji Instytucji Pośredniczącej. W</w:t>
      </w:r>
      <w:r w:rsidRPr="0036670E">
        <w:rPr>
          <w:rFonts w:ascii="Times New Roman" w:hAnsi="Times New Roman" w:cs="Times New Roman"/>
          <w:sz w:val="24"/>
          <w:szCs w:val="24"/>
        </w:rPr>
        <w:t xml:space="preserve"> tym zakresie Zamawiający przewiduje możliwość zmiany niniejszej umowy.</w:t>
      </w:r>
    </w:p>
    <w:p w14:paraId="6024B5CF" w14:textId="77777777" w:rsidR="00DA3B23" w:rsidRPr="0036670E" w:rsidRDefault="00DA3B23" w:rsidP="00FE0B51">
      <w:pPr>
        <w:pStyle w:val="tekwzpod"/>
        <w:numPr>
          <w:ilvl w:val="0"/>
          <w:numId w:val="19"/>
        </w:numPr>
        <w:spacing w:before="120" w:after="120" w:line="360" w:lineRule="auto"/>
        <w:ind w:left="426" w:right="72" w:hanging="369"/>
        <w:rPr>
          <w:rFonts w:ascii="Times New Roman" w:hAnsi="Times New Roman" w:cs="Times New Roman"/>
          <w:sz w:val="24"/>
          <w:szCs w:val="24"/>
        </w:rPr>
      </w:pPr>
      <w:r w:rsidRPr="0036670E">
        <w:rPr>
          <w:rFonts w:ascii="Times New Roman" w:hAnsi="Times New Roman" w:cs="Times New Roman"/>
          <w:sz w:val="24"/>
          <w:szCs w:val="24"/>
        </w:rPr>
        <w:t>Wykonawca zobowiązuje się umożliwić Instytucji Pośredniczącej oraz innym uprawnionym podmiotom przeprowadzenie kontroli realizacji projektu i umowy, w tym udostępnić ww. Instytucji oraz innym uprawnionym podmiotom żądane dokumenty dotyczące realizacji Projektu i umowy.</w:t>
      </w:r>
    </w:p>
    <w:p w14:paraId="7B5FC1AE" w14:textId="77777777" w:rsidR="00DA3B23" w:rsidRPr="0036670E" w:rsidRDefault="00DA3B23" w:rsidP="001C5F40">
      <w:pPr>
        <w:pStyle w:val="tekwzpod"/>
        <w:numPr>
          <w:ilvl w:val="0"/>
          <w:numId w:val="19"/>
        </w:numPr>
        <w:spacing w:before="120" w:after="120" w:line="360" w:lineRule="auto"/>
        <w:ind w:left="426" w:right="72" w:hanging="369"/>
        <w:rPr>
          <w:rFonts w:ascii="Times New Roman" w:hAnsi="Times New Roman" w:cs="Times New Roman"/>
          <w:sz w:val="24"/>
          <w:szCs w:val="24"/>
        </w:rPr>
      </w:pPr>
      <w:r w:rsidRPr="0036670E">
        <w:rPr>
          <w:rFonts w:ascii="Times New Roman" w:hAnsi="Times New Roman" w:cs="Times New Roman"/>
          <w:sz w:val="24"/>
          <w:szCs w:val="24"/>
        </w:rPr>
        <w:t>Wykonawca zobowiązuje się przekazywać Zamawiającemu telefonicznie lub pocztą elektroniczną informacje o prowadzonych przez Instytucję Pośredniczącą oraz inne uprawnione podmioty kontrolach realizacji projektu i umowy, w dniu powzięcia przez Wykonawcę wiadomości w tym zakresie.</w:t>
      </w:r>
    </w:p>
    <w:p w14:paraId="2396173D" w14:textId="21EEC997" w:rsidR="00DA3B23" w:rsidRPr="0036670E" w:rsidRDefault="00DA3B23" w:rsidP="001C5F40">
      <w:pPr>
        <w:spacing w:before="120" w:after="120"/>
        <w:jc w:val="center"/>
        <w:rPr>
          <w:rFonts w:ascii="Times New Roman" w:hAnsi="Times New Roman" w:cs="Times New Roman"/>
          <w:b/>
          <w:bCs/>
          <w:sz w:val="24"/>
          <w:szCs w:val="24"/>
        </w:rPr>
      </w:pPr>
      <w:r w:rsidRPr="0036670E">
        <w:rPr>
          <w:rFonts w:ascii="Times New Roman" w:hAnsi="Times New Roman" w:cs="Times New Roman"/>
          <w:b/>
          <w:bCs/>
          <w:sz w:val="24"/>
          <w:szCs w:val="24"/>
        </w:rPr>
        <w:t>§ 1</w:t>
      </w:r>
      <w:r w:rsidR="001B1EC5" w:rsidRPr="0036670E">
        <w:rPr>
          <w:rFonts w:ascii="Times New Roman" w:hAnsi="Times New Roman" w:cs="Times New Roman"/>
          <w:b/>
          <w:bCs/>
          <w:sz w:val="24"/>
          <w:szCs w:val="24"/>
        </w:rPr>
        <w:t>2</w:t>
      </w:r>
    </w:p>
    <w:p w14:paraId="50064FB5" w14:textId="77777777" w:rsidR="00DA3B23" w:rsidRPr="0036670E" w:rsidRDefault="00DA3B23" w:rsidP="001C5F40">
      <w:pPr>
        <w:spacing w:before="120" w:after="120"/>
        <w:jc w:val="center"/>
        <w:rPr>
          <w:rFonts w:ascii="Times New Roman" w:hAnsi="Times New Roman" w:cs="Times New Roman"/>
          <w:b/>
          <w:bCs/>
          <w:sz w:val="24"/>
          <w:szCs w:val="24"/>
        </w:rPr>
      </w:pPr>
      <w:r w:rsidRPr="0036670E">
        <w:rPr>
          <w:rFonts w:ascii="Times New Roman" w:hAnsi="Times New Roman" w:cs="Times New Roman"/>
          <w:b/>
          <w:bCs/>
          <w:sz w:val="24"/>
          <w:szCs w:val="24"/>
        </w:rPr>
        <w:t>Przedstawiciele Stron</w:t>
      </w:r>
    </w:p>
    <w:p w14:paraId="1D2CB6B6" w14:textId="3CE58571" w:rsidR="00DA3B23" w:rsidRPr="0036670E" w:rsidRDefault="00DA3B23" w:rsidP="00FE0B51">
      <w:pPr>
        <w:pStyle w:val="Akapitzlist1"/>
        <w:numPr>
          <w:ilvl w:val="0"/>
          <w:numId w:val="4"/>
        </w:numPr>
        <w:tabs>
          <w:tab w:val="left" w:pos="426"/>
        </w:tabs>
        <w:spacing w:line="360" w:lineRule="auto"/>
        <w:ind w:left="425" w:hanging="425"/>
        <w:jc w:val="both"/>
        <w:rPr>
          <w:rFonts w:ascii="Times New Roman" w:hAnsi="Times New Roman" w:cs="Times New Roman"/>
          <w:sz w:val="24"/>
          <w:szCs w:val="24"/>
        </w:rPr>
      </w:pPr>
      <w:r w:rsidRPr="0036670E">
        <w:rPr>
          <w:rFonts w:ascii="Times New Roman" w:hAnsi="Times New Roman" w:cs="Times New Roman"/>
          <w:sz w:val="24"/>
          <w:szCs w:val="24"/>
        </w:rPr>
        <w:t xml:space="preserve">Osoba/y do kontaktu ze strony Zamawiającego: </w:t>
      </w:r>
      <w:r w:rsidR="001B1EC5" w:rsidRPr="0036670E">
        <w:rPr>
          <w:rFonts w:ascii="Times New Roman" w:hAnsi="Times New Roman" w:cs="Times New Roman"/>
          <w:sz w:val="24"/>
          <w:szCs w:val="24"/>
        </w:rPr>
        <w:t xml:space="preserve">Monika </w:t>
      </w:r>
      <w:proofErr w:type="spellStart"/>
      <w:r w:rsidR="001B1EC5" w:rsidRPr="0036670E">
        <w:rPr>
          <w:rFonts w:ascii="Times New Roman" w:hAnsi="Times New Roman" w:cs="Times New Roman"/>
          <w:sz w:val="24"/>
          <w:szCs w:val="24"/>
        </w:rPr>
        <w:t>Zgrajek</w:t>
      </w:r>
      <w:proofErr w:type="spellEnd"/>
      <w:r w:rsidRPr="0036670E">
        <w:rPr>
          <w:rFonts w:ascii="Times New Roman" w:hAnsi="Times New Roman" w:cs="Times New Roman"/>
          <w:sz w:val="24"/>
          <w:szCs w:val="24"/>
        </w:rPr>
        <w:t xml:space="preserve">, </w:t>
      </w:r>
      <w:proofErr w:type="spellStart"/>
      <w:r w:rsidRPr="0036670E">
        <w:rPr>
          <w:rFonts w:ascii="Times New Roman" w:hAnsi="Times New Roman" w:cs="Times New Roman"/>
          <w:sz w:val="24"/>
          <w:szCs w:val="24"/>
        </w:rPr>
        <w:t>tel</w:t>
      </w:r>
      <w:proofErr w:type="spellEnd"/>
      <w:r w:rsidRPr="0036670E">
        <w:rPr>
          <w:rFonts w:ascii="Times New Roman" w:hAnsi="Times New Roman" w:cs="Times New Roman"/>
          <w:sz w:val="24"/>
          <w:szCs w:val="24"/>
        </w:rPr>
        <w:t xml:space="preserve">: </w:t>
      </w:r>
      <w:r w:rsidR="001B1EC5" w:rsidRPr="0036670E">
        <w:rPr>
          <w:rFonts w:ascii="Times New Roman" w:hAnsi="Times New Roman" w:cs="Times New Roman"/>
          <w:sz w:val="24"/>
          <w:szCs w:val="24"/>
        </w:rPr>
        <w:t>95 748 2525</w:t>
      </w:r>
      <w:r w:rsidRPr="0036670E">
        <w:rPr>
          <w:rFonts w:ascii="Times New Roman" w:hAnsi="Times New Roman" w:cs="Times New Roman"/>
          <w:sz w:val="24"/>
          <w:szCs w:val="24"/>
        </w:rPr>
        <w:t xml:space="preserve">, e-mail: </w:t>
      </w:r>
      <w:r w:rsidR="002B2F64">
        <w:rPr>
          <w:rFonts w:ascii="Times New Roman" w:hAnsi="Times New Roman" w:cs="Times New Roman"/>
          <w:sz w:val="24"/>
          <w:szCs w:val="24"/>
        </w:rPr>
        <w:t>zoeiao.dyr@post.pl</w:t>
      </w:r>
    </w:p>
    <w:p w14:paraId="576A236E" w14:textId="77777777" w:rsidR="00DA3B23" w:rsidRPr="0036670E" w:rsidRDefault="00DA3B23" w:rsidP="00FE0B51">
      <w:pPr>
        <w:pStyle w:val="Akapitzlist1"/>
        <w:numPr>
          <w:ilvl w:val="0"/>
          <w:numId w:val="4"/>
        </w:numPr>
        <w:tabs>
          <w:tab w:val="left" w:pos="426"/>
        </w:tabs>
        <w:spacing w:line="360" w:lineRule="auto"/>
        <w:ind w:left="425" w:hanging="425"/>
        <w:jc w:val="both"/>
        <w:rPr>
          <w:rFonts w:ascii="Times New Roman" w:hAnsi="Times New Roman" w:cs="Times New Roman"/>
          <w:sz w:val="24"/>
          <w:szCs w:val="24"/>
        </w:rPr>
      </w:pPr>
      <w:r w:rsidRPr="0036670E">
        <w:rPr>
          <w:rFonts w:ascii="Times New Roman" w:hAnsi="Times New Roman" w:cs="Times New Roman"/>
          <w:sz w:val="24"/>
          <w:szCs w:val="24"/>
        </w:rPr>
        <w:t xml:space="preserve">Osoba/y do kontaktu ze strony Wykonawcy: __________, </w:t>
      </w:r>
      <w:proofErr w:type="spellStart"/>
      <w:r w:rsidRPr="0036670E">
        <w:rPr>
          <w:rFonts w:ascii="Times New Roman" w:hAnsi="Times New Roman" w:cs="Times New Roman"/>
          <w:sz w:val="24"/>
          <w:szCs w:val="24"/>
        </w:rPr>
        <w:t>tel</w:t>
      </w:r>
      <w:proofErr w:type="spellEnd"/>
      <w:r w:rsidRPr="0036670E">
        <w:rPr>
          <w:rFonts w:ascii="Times New Roman" w:hAnsi="Times New Roman" w:cs="Times New Roman"/>
          <w:sz w:val="24"/>
          <w:szCs w:val="24"/>
        </w:rPr>
        <w:t xml:space="preserve">: ____________, e-mail: ___________. </w:t>
      </w:r>
    </w:p>
    <w:p w14:paraId="1DDE1F76" w14:textId="77777777" w:rsidR="00DA3B23" w:rsidRPr="0036670E" w:rsidRDefault="00DA3B23" w:rsidP="001C5F40">
      <w:pPr>
        <w:pStyle w:val="Akapitzlist1"/>
        <w:numPr>
          <w:ilvl w:val="0"/>
          <w:numId w:val="4"/>
        </w:numPr>
        <w:tabs>
          <w:tab w:val="left" w:pos="426"/>
        </w:tabs>
        <w:spacing w:line="360" w:lineRule="auto"/>
        <w:ind w:left="425" w:hanging="425"/>
        <w:jc w:val="both"/>
        <w:rPr>
          <w:rFonts w:ascii="Times New Roman" w:hAnsi="Times New Roman" w:cs="Times New Roman"/>
          <w:sz w:val="24"/>
          <w:szCs w:val="24"/>
        </w:rPr>
      </w:pPr>
      <w:r w:rsidRPr="0036670E">
        <w:rPr>
          <w:rFonts w:ascii="Times New Roman" w:hAnsi="Times New Roman" w:cs="Times New Roman"/>
          <w:sz w:val="24"/>
          <w:szCs w:val="24"/>
        </w:rPr>
        <w:t xml:space="preserve">Zmiana powyższych osób następuje na podstawie decyzji danej Strony i wymaga zakomunikowania drugiej Stronie. </w:t>
      </w:r>
      <w:r w:rsidRPr="0036670E">
        <w:rPr>
          <w:rFonts w:ascii="Times New Roman" w:hAnsi="Times New Roman" w:cs="Times New Roman"/>
          <w:color w:val="000000"/>
          <w:sz w:val="24"/>
          <w:szCs w:val="24"/>
        </w:rPr>
        <w:t>W</w:t>
      </w:r>
      <w:r w:rsidRPr="0036670E">
        <w:rPr>
          <w:rFonts w:ascii="Times New Roman" w:hAnsi="Times New Roman" w:cs="Times New Roman"/>
          <w:sz w:val="24"/>
          <w:szCs w:val="24"/>
        </w:rPr>
        <w:t xml:space="preserve"> tym zakresie Zamawiający przewiduje możliwość zmiany niniejszej umowy. </w:t>
      </w:r>
    </w:p>
    <w:p w14:paraId="6D69A5F1" w14:textId="1E755EF4" w:rsidR="00DA3B23" w:rsidRPr="0036670E" w:rsidRDefault="00DA3B23" w:rsidP="001C5F40">
      <w:pPr>
        <w:spacing w:before="120" w:after="120"/>
        <w:jc w:val="center"/>
        <w:rPr>
          <w:rFonts w:ascii="Times New Roman" w:hAnsi="Times New Roman" w:cs="Times New Roman"/>
          <w:b/>
          <w:bCs/>
          <w:sz w:val="24"/>
          <w:szCs w:val="24"/>
        </w:rPr>
      </w:pPr>
      <w:r w:rsidRPr="0036670E">
        <w:rPr>
          <w:rFonts w:ascii="Times New Roman" w:hAnsi="Times New Roman" w:cs="Times New Roman"/>
          <w:b/>
          <w:bCs/>
          <w:sz w:val="24"/>
          <w:szCs w:val="24"/>
        </w:rPr>
        <w:t>§ 1</w:t>
      </w:r>
      <w:r w:rsidR="001B1EC5" w:rsidRPr="0036670E">
        <w:rPr>
          <w:rFonts w:ascii="Times New Roman" w:hAnsi="Times New Roman" w:cs="Times New Roman"/>
          <w:b/>
          <w:bCs/>
          <w:sz w:val="24"/>
          <w:szCs w:val="24"/>
        </w:rPr>
        <w:t>3</w:t>
      </w:r>
    </w:p>
    <w:p w14:paraId="090FF19C" w14:textId="77777777" w:rsidR="00DA3B23" w:rsidRPr="0036670E" w:rsidRDefault="00DA3B23" w:rsidP="001C5F40">
      <w:pPr>
        <w:spacing w:before="120" w:after="120"/>
        <w:jc w:val="center"/>
        <w:rPr>
          <w:rFonts w:ascii="Times New Roman" w:hAnsi="Times New Roman" w:cs="Times New Roman"/>
          <w:b/>
          <w:bCs/>
          <w:sz w:val="24"/>
          <w:szCs w:val="24"/>
        </w:rPr>
      </w:pPr>
      <w:r w:rsidRPr="0036670E">
        <w:rPr>
          <w:rFonts w:ascii="Times New Roman" w:hAnsi="Times New Roman" w:cs="Times New Roman"/>
          <w:b/>
          <w:bCs/>
          <w:sz w:val="24"/>
          <w:szCs w:val="24"/>
        </w:rPr>
        <w:t>Poufność</w:t>
      </w:r>
    </w:p>
    <w:p w14:paraId="43B4A63E" w14:textId="77777777" w:rsidR="00DA3B23" w:rsidRPr="0036670E" w:rsidRDefault="00DA3B23" w:rsidP="00FE0B51">
      <w:pPr>
        <w:pStyle w:val="Akapitzlist"/>
        <w:widowControl/>
        <w:numPr>
          <w:ilvl w:val="0"/>
          <w:numId w:val="5"/>
        </w:numPr>
        <w:autoSpaceDE/>
        <w:autoSpaceDN/>
        <w:adjustRightInd/>
        <w:spacing w:before="120" w:after="120" w:line="360" w:lineRule="auto"/>
        <w:ind w:left="425" w:hanging="425"/>
        <w:jc w:val="both"/>
        <w:rPr>
          <w:rFonts w:ascii="Times New Roman" w:hAnsi="Times New Roman" w:cs="Times New Roman"/>
          <w:sz w:val="24"/>
          <w:szCs w:val="24"/>
          <w:lang w:eastAsia="pl-PL"/>
        </w:rPr>
      </w:pPr>
      <w:r w:rsidRPr="0036670E">
        <w:rPr>
          <w:rFonts w:ascii="Times New Roman" w:hAnsi="Times New Roman" w:cs="Times New Roman"/>
          <w:sz w:val="24"/>
          <w:szCs w:val="24"/>
          <w:lang w:eastAsia="pl-PL"/>
        </w:rPr>
        <w:t xml:space="preserve">Wszelkie przekazane przez jedną ze Stron drugiej Stronie w formie ustnej, pisemnej, zakodowanej, graficznej lub innej formie rzeczowej, łącznie z formą elektroniczną lub magnetyczną, informacje i metody programowe, techniczne, handlowe, finansowe i organizacyjne, a w szczególności materiały, plany, projekty, bazy danych klientów itp. </w:t>
      </w:r>
      <w:r w:rsidRPr="0036670E">
        <w:rPr>
          <w:rFonts w:ascii="Times New Roman" w:hAnsi="Times New Roman" w:cs="Times New Roman"/>
          <w:sz w:val="24"/>
          <w:szCs w:val="24"/>
          <w:lang w:eastAsia="pl-PL"/>
        </w:rPr>
        <w:lastRenderedPageBreak/>
        <w:t>stanowią tajemnicę tej Strony. Informacjami poufnymi są również dane osobowe oraz wszelkie inne informacje dotyczące osób zatrudnianych przez Stronę, które są znane drugiej Stronie lub do których druga Strona ma dostęp w związku z wykonywaniem przedmiotu umowy.</w:t>
      </w:r>
    </w:p>
    <w:p w14:paraId="045A77B0" w14:textId="5E0960A9" w:rsidR="00DA3B23" w:rsidRPr="0036670E" w:rsidRDefault="00DA3B23" w:rsidP="007A72B5">
      <w:pPr>
        <w:pStyle w:val="Akapitzlist"/>
        <w:widowControl/>
        <w:numPr>
          <w:ilvl w:val="0"/>
          <w:numId w:val="5"/>
        </w:numPr>
        <w:autoSpaceDE/>
        <w:autoSpaceDN/>
        <w:adjustRightInd/>
        <w:spacing w:before="120" w:after="120" w:line="360" w:lineRule="auto"/>
        <w:ind w:left="425" w:hanging="425"/>
        <w:jc w:val="both"/>
        <w:rPr>
          <w:rFonts w:ascii="Times New Roman" w:hAnsi="Times New Roman" w:cs="Times New Roman"/>
          <w:b/>
          <w:bCs/>
          <w:snapToGrid w:val="0"/>
          <w:sz w:val="24"/>
          <w:szCs w:val="24"/>
        </w:rPr>
      </w:pPr>
      <w:r w:rsidRPr="0036670E">
        <w:rPr>
          <w:rFonts w:ascii="Times New Roman" w:hAnsi="Times New Roman" w:cs="Times New Roman"/>
          <w:sz w:val="24"/>
          <w:szCs w:val="24"/>
          <w:lang w:eastAsia="pl-PL"/>
        </w:rPr>
        <w:t>W okresie obowiązywania umowy, a także po jego zakończeniu Strona zobowiązuje się zachować informacje, o których mowa w ust. 1 powyżej, w ścisłej tajemnicy, a w szczególności nie kopiować lub w jakikolwiek sposób powielać tych informacji lub zezwalać osobom trzecim na kopiowanie lub powielanie, z wyjątkiem użycia zgodnego z interesem drugiej Strony, chyba że stan tajemnicy wobec tych informacji ustał i są one znane publicznie lub ich ujawnienia zażąda uprawniony organ administracji publicznej lub sąd powszechny</w:t>
      </w:r>
      <w:r w:rsidR="001B1EC5" w:rsidRPr="0036670E">
        <w:rPr>
          <w:rFonts w:ascii="Times New Roman" w:hAnsi="Times New Roman" w:cs="Times New Roman"/>
          <w:sz w:val="24"/>
          <w:szCs w:val="24"/>
          <w:lang w:eastAsia="pl-PL"/>
        </w:rPr>
        <w:t xml:space="preserve"> w przewidzianej prawem formie </w:t>
      </w:r>
      <w:r w:rsidRPr="0036670E">
        <w:rPr>
          <w:rFonts w:ascii="Times New Roman" w:hAnsi="Times New Roman" w:cs="Times New Roman"/>
          <w:sz w:val="24"/>
          <w:szCs w:val="24"/>
          <w:lang w:eastAsia="pl-PL"/>
        </w:rPr>
        <w:t>i treści, jednakże tylko w niezbędnym zakresie. Strona zobowiązana jest również niezwłocznie powiadomić drugą Stronę o odkryciu jakiejkolwiek straty, ujawnieniu lub powielaniu informacji, naruszeniu poufności lub sprzeniewierzeniu informacji.</w:t>
      </w:r>
    </w:p>
    <w:p w14:paraId="1DAE4247" w14:textId="01FD0BA6" w:rsidR="00DA3B23" w:rsidRPr="0036670E" w:rsidRDefault="001B1EC5" w:rsidP="00825851">
      <w:pPr>
        <w:spacing w:before="120" w:after="120"/>
        <w:jc w:val="center"/>
        <w:rPr>
          <w:rFonts w:ascii="Times New Roman" w:hAnsi="Times New Roman" w:cs="Times New Roman"/>
          <w:b/>
          <w:bCs/>
          <w:sz w:val="24"/>
          <w:szCs w:val="24"/>
        </w:rPr>
      </w:pPr>
      <w:r w:rsidRPr="0036670E">
        <w:rPr>
          <w:rFonts w:ascii="Times New Roman" w:hAnsi="Times New Roman" w:cs="Times New Roman"/>
          <w:b/>
          <w:bCs/>
          <w:sz w:val="24"/>
          <w:szCs w:val="24"/>
        </w:rPr>
        <w:t>§ 14</w:t>
      </w:r>
    </w:p>
    <w:p w14:paraId="41315F21" w14:textId="77777777" w:rsidR="00DA3B23" w:rsidRPr="0036670E" w:rsidRDefault="00DA3B23" w:rsidP="00825851">
      <w:pPr>
        <w:spacing w:before="120" w:after="120"/>
        <w:jc w:val="center"/>
        <w:rPr>
          <w:rFonts w:ascii="Times New Roman" w:hAnsi="Times New Roman" w:cs="Times New Roman"/>
          <w:b/>
          <w:bCs/>
          <w:sz w:val="24"/>
          <w:szCs w:val="24"/>
        </w:rPr>
      </w:pPr>
      <w:r w:rsidRPr="0036670E">
        <w:rPr>
          <w:rFonts w:ascii="Times New Roman" w:hAnsi="Times New Roman" w:cs="Times New Roman"/>
          <w:b/>
          <w:bCs/>
          <w:sz w:val="24"/>
          <w:szCs w:val="24"/>
        </w:rPr>
        <w:t>Rozwiązanie umowy</w:t>
      </w:r>
    </w:p>
    <w:p w14:paraId="09D49C2B" w14:textId="3EE6D65A" w:rsidR="00B05CF6" w:rsidRPr="0036670E" w:rsidRDefault="00B05CF6" w:rsidP="002F5731">
      <w:pPr>
        <w:spacing w:line="360" w:lineRule="auto"/>
        <w:jc w:val="both"/>
        <w:rPr>
          <w:rFonts w:ascii="Times New Roman" w:hAnsi="Times New Roman" w:cs="Times New Roman"/>
          <w:b/>
          <w:noProof/>
          <w:color w:val="FF0000"/>
          <w:sz w:val="24"/>
          <w:szCs w:val="24"/>
        </w:rPr>
      </w:pPr>
    </w:p>
    <w:p w14:paraId="1E1B5DD1" w14:textId="77777777" w:rsidR="00DA3B23" w:rsidRPr="0036670E" w:rsidRDefault="00DA3B23" w:rsidP="00FE0B51">
      <w:pPr>
        <w:pStyle w:val="Akapitzlist"/>
        <w:numPr>
          <w:ilvl w:val="0"/>
          <w:numId w:val="20"/>
        </w:numPr>
        <w:spacing w:line="360" w:lineRule="auto"/>
        <w:jc w:val="both"/>
        <w:rPr>
          <w:rFonts w:ascii="Times New Roman" w:hAnsi="Times New Roman" w:cs="Times New Roman"/>
          <w:noProof/>
          <w:sz w:val="24"/>
          <w:szCs w:val="24"/>
        </w:rPr>
      </w:pPr>
      <w:r w:rsidRPr="0036670E">
        <w:rPr>
          <w:rFonts w:ascii="Times New Roman" w:hAnsi="Times New Roman" w:cs="Times New Roman"/>
          <w:sz w:val="24"/>
          <w:szCs w:val="24"/>
        </w:rPr>
        <w:t xml:space="preserve">Zamawiający ma prawo do rozwiązania niniejszej umowy ze skutkiem natychmiastowym </w:t>
      </w:r>
      <w:r w:rsidRPr="0036670E">
        <w:rPr>
          <w:rFonts w:ascii="Times New Roman" w:hAnsi="Times New Roman" w:cs="Times New Roman"/>
          <w:sz w:val="24"/>
          <w:szCs w:val="24"/>
        </w:rPr>
        <w:br/>
        <w:t>w przypadku, gdy Wykonawca nie wywiąże się z któregokolwiek z obowiązków, które zostały na niego nałożone w niniejszej umowie, niezależnie od obowiązku zwrotu przez Wykonawcę na rzecz Zamawiającego określonych kosztów lub zapłaty przez Wykonawcę na rzecz Zamawiającego kar umownych – zgodnie z postanowieniami niniejszej umowy.</w:t>
      </w:r>
    </w:p>
    <w:p w14:paraId="1AEAD2D3" w14:textId="77777777" w:rsidR="00DA3B23" w:rsidRPr="0036670E" w:rsidRDefault="00DA3B23" w:rsidP="00FE0B51">
      <w:pPr>
        <w:pStyle w:val="Tekstpodstawowy"/>
        <w:widowControl/>
        <w:numPr>
          <w:ilvl w:val="0"/>
          <w:numId w:val="20"/>
        </w:numPr>
        <w:autoSpaceDE/>
        <w:autoSpaceDN/>
        <w:adjustRightInd/>
        <w:snapToGrid w:val="0"/>
        <w:spacing w:before="120" w:line="360" w:lineRule="auto"/>
        <w:ind w:right="142"/>
        <w:jc w:val="both"/>
        <w:rPr>
          <w:rFonts w:ascii="Times New Roman" w:hAnsi="Times New Roman" w:cs="Times New Roman"/>
          <w:sz w:val="24"/>
          <w:szCs w:val="24"/>
        </w:rPr>
      </w:pPr>
      <w:r w:rsidRPr="0036670E">
        <w:rPr>
          <w:rFonts w:ascii="Times New Roman" w:hAnsi="Times New Roman" w:cs="Times New Roman"/>
          <w:sz w:val="24"/>
          <w:szCs w:val="24"/>
        </w:rPr>
        <w:t>Niniejsza umowa może zostać rozwiązana przez Zamawiającego ze skutkiem natychmiastowym w przypadku rozwiązania umowy między Zamawiającym a Instytucją Pośredniczącą, w oparciu o którą Zamawiający realizuje projekt.</w:t>
      </w:r>
    </w:p>
    <w:p w14:paraId="3DA6AF76" w14:textId="77777777" w:rsidR="00DA3B23" w:rsidRPr="0036670E" w:rsidRDefault="00DA3B23" w:rsidP="00FE0B51">
      <w:pPr>
        <w:pStyle w:val="Tekstpodstawowy"/>
        <w:widowControl/>
        <w:numPr>
          <w:ilvl w:val="0"/>
          <w:numId w:val="20"/>
        </w:numPr>
        <w:autoSpaceDE/>
        <w:autoSpaceDN/>
        <w:adjustRightInd/>
        <w:snapToGrid w:val="0"/>
        <w:spacing w:before="120" w:line="360" w:lineRule="auto"/>
        <w:ind w:right="142"/>
        <w:jc w:val="both"/>
        <w:rPr>
          <w:rFonts w:ascii="Times New Roman" w:hAnsi="Times New Roman" w:cs="Times New Roman"/>
          <w:sz w:val="24"/>
          <w:szCs w:val="24"/>
        </w:rPr>
      </w:pPr>
      <w:r w:rsidRPr="0036670E">
        <w:rPr>
          <w:rFonts w:ascii="Times New Roman" w:hAnsi="Times New Roman" w:cs="Times New Roman"/>
          <w:sz w:val="24"/>
          <w:szCs w:val="24"/>
        </w:rPr>
        <w:t>Realizacja niniejszej umowy może ulec zawieszeniu przez Zamawiającego w przypadku, gdy Instytucja Pośrednicząca wstrzyma z jakichkolwiek przyczyn finansowanie projektu obejmującego usługi świadczone na podstawie niniejszej umowy przez Wykonawcę.</w:t>
      </w:r>
    </w:p>
    <w:p w14:paraId="3EA60E4B" w14:textId="77777777" w:rsidR="00DA3B23" w:rsidRPr="0036670E" w:rsidRDefault="00DA3B23" w:rsidP="00FE0B51">
      <w:pPr>
        <w:pStyle w:val="Tekstpodstawowy"/>
        <w:widowControl/>
        <w:numPr>
          <w:ilvl w:val="0"/>
          <w:numId w:val="20"/>
        </w:numPr>
        <w:autoSpaceDE/>
        <w:autoSpaceDN/>
        <w:adjustRightInd/>
        <w:snapToGrid w:val="0"/>
        <w:spacing w:before="120" w:line="360" w:lineRule="auto"/>
        <w:ind w:right="142"/>
        <w:jc w:val="both"/>
        <w:rPr>
          <w:rFonts w:ascii="Times New Roman" w:hAnsi="Times New Roman" w:cs="Times New Roman"/>
          <w:sz w:val="24"/>
          <w:szCs w:val="24"/>
        </w:rPr>
      </w:pPr>
      <w:r w:rsidRPr="0036670E">
        <w:rPr>
          <w:rFonts w:ascii="Times New Roman" w:hAnsi="Times New Roman" w:cs="Times New Roman"/>
          <w:sz w:val="24"/>
          <w:szCs w:val="24"/>
        </w:rPr>
        <w:t xml:space="preserve">W przypadku zaistnienia jednego z czynników określonych w ust. 2 i 3 powyżej, Zamawiający zobowiązany jest do wypłaty Wykonawcy wynagrodzenia za usługi/dostawy itp. świadczone przez Wykonawcę do momentu zaistnienia sytuacji określonej w wyżej wskazanym ustępie. </w:t>
      </w:r>
    </w:p>
    <w:p w14:paraId="037F3794" w14:textId="77777777" w:rsidR="00DA3B23" w:rsidRPr="0036670E" w:rsidRDefault="00DA3B23" w:rsidP="0087014B">
      <w:pPr>
        <w:pStyle w:val="Tekstpodstawowy"/>
        <w:widowControl/>
        <w:numPr>
          <w:ilvl w:val="0"/>
          <w:numId w:val="20"/>
        </w:numPr>
        <w:autoSpaceDE/>
        <w:autoSpaceDN/>
        <w:adjustRightInd/>
        <w:snapToGrid w:val="0"/>
        <w:spacing w:before="120" w:line="360" w:lineRule="auto"/>
        <w:ind w:right="142"/>
        <w:jc w:val="both"/>
        <w:rPr>
          <w:rFonts w:ascii="Times New Roman" w:hAnsi="Times New Roman" w:cs="Times New Roman"/>
          <w:sz w:val="24"/>
          <w:szCs w:val="24"/>
        </w:rPr>
      </w:pPr>
      <w:r w:rsidRPr="0036670E">
        <w:rPr>
          <w:rFonts w:ascii="Times New Roman" w:hAnsi="Times New Roman" w:cs="Times New Roman"/>
          <w:sz w:val="24"/>
          <w:szCs w:val="24"/>
        </w:rPr>
        <w:lastRenderedPageBreak/>
        <w:t>Niniejsza umowa może być rozwiązana przez Zamawiającego w każdym czasie z zachowaniem miesięcznego okresu wypowiedzenia.</w:t>
      </w:r>
    </w:p>
    <w:p w14:paraId="4283E48F" w14:textId="1F730B39" w:rsidR="00DA3B23" w:rsidRPr="0036670E" w:rsidRDefault="001B1EC5" w:rsidP="00157C18">
      <w:pPr>
        <w:spacing w:before="120" w:after="120"/>
        <w:jc w:val="center"/>
        <w:rPr>
          <w:rFonts w:ascii="Times New Roman" w:hAnsi="Times New Roman" w:cs="Times New Roman"/>
          <w:b/>
          <w:bCs/>
          <w:sz w:val="24"/>
          <w:szCs w:val="24"/>
        </w:rPr>
      </w:pPr>
      <w:r w:rsidRPr="0036670E">
        <w:rPr>
          <w:rFonts w:ascii="Times New Roman" w:hAnsi="Times New Roman" w:cs="Times New Roman"/>
          <w:b/>
          <w:bCs/>
          <w:sz w:val="24"/>
          <w:szCs w:val="24"/>
        </w:rPr>
        <w:t>§ 15</w:t>
      </w:r>
    </w:p>
    <w:p w14:paraId="58E419D7" w14:textId="77777777" w:rsidR="00DA3B23" w:rsidRPr="0036670E" w:rsidRDefault="00DA3B23" w:rsidP="00157C18">
      <w:pPr>
        <w:spacing w:before="120" w:after="120"/>
        <w:jc w:val="center"/>
        <w:rPr>
          <w:rFonts w:ascii="Times New Roman" w:hAnsi="Times New Roman" w:cs="Times New Roman"/>
          <w:b/>
          <w:bCs/>
          <w:sz w:val="24"/>
          <w:szCs w:val="24"/>
        </w:rPr>
      </w:pPr>
      <w:r w:rsidRPr="0036670E">
        <w:rPr>
          <w:rFonts w:ascii="Times New Roman" w:hAnsi="Times New Roman" w:cs="Times New Roman"/>
          <w:b/>
          <w:bCs/>
          <w:sz w:val="24"/>
          <w:szCs w:val="24"/>
        </w:rPr>
        <w:t>Zmiany i zawiadomienia</w:t>
      </w:r>
    </w:p>
    <w:p w14:paraId="41C0296B" w14:textId="77777777" w:rsidR="00DA3B23" w:rsidRPr="0036670E" w:rsidRDefault="00DA3B23" w:rsidP="0087014B">
      <w:pPr>
        <w:spacing w:before="120" w:after="120" w:line="360" w:lineRule="auto"/>
        <w:rPr>
          <w:rFonts w:ascii="Times New Roman" w:hAnsi="Times New Roman" w:cs="Times New Roman"/>
          <w:sz w:val="24"/>
          <w:szCs w:val="24"/>
        </w:rPr>
      </w:pPr>
      <w:r w:rsidRPr="0036670E">
        <w:rPr>
          <w:rFonts w:ascii="Times New Roman" w:hAnsi="Times New Roman" w:cs="Times New Roman"/>
          <w:sz w:val="24"/>
          <w:szCs w:val="24"/>
        </w:rPr>
        <w:t>Na zasadach określonych w niniejszej umowie dopuszczalna jest zmiana jej postanowień, która dla swojej ważności winna mieć formę pisemnego aneksu pod rygorem nieważności.</w:t>
      </w:r>
    </w:p>
    <w:p w14:paraId="0401BF52" w14:textId="71E75DE9" w:rsidR="00DA3B23" w:rsidRPr="0036670E" w:rsidRDefault="001B1EC5" w:rsidP="00157C18">
      <w:pPr>
        <w:spacing w:before="120" w:after="120"/>
        <w:jc w:val="center"/>
        <w:rPr>
          <w:rFonts w:ascii="Times New Roman" w:hAnsi="Times New Roman" w:cs="Times New Roman"/>
          <w:b/>
          <w:bCs/>
          <w:sz w:val="24"/>
          <w:szCs w:val="24"/>
        </w:rPr>
      </w:pPr>
      <w:r w:rsidRPr="0036670E">
        <w:rPr>
          <w:rFonts w:ascii="Times New Roman" w:hAnsi="Times New Roman" w:cs="Times New Roman"/>
          <w:b/>
          <w:bCs/>
          <w:sz w:val="24"/>
          <w:szCs w:val="24"/>
        </w:rPr>
        <w:t>§ 16</w:t>
      </w:r>
    </w:p>
    <w:p w14:paraId="52157146" w14:textId="77777777" w:rsidR="00DA3B23" w:rsidRPr="0036670E" w:rsidRDefault="00DA3B23" w:rsidP="00157C18">
      <w:pPr>
        <w:spacing w:before="120" w:after="120"/>
        <w:jc w:val="center"/>
        <w:rPr>
          <w:rFonts w:ascii="Times New Roman" w:hAnsi="Times New Roman" w:cs="Times New Roman"/>
          <w:b/>
          <w:bCs/>
          <w:sz w:val="24"/>
          <w:szCs w:val="24"/>
        </w:rPr>
      </w:pPr>
      <w:r w:rsidRPr="0036670E">
        <w:rPr>
          <w:rFonts w:ascii="Times New Roman" w:hAnsi="Times New Roman" w:cs="Times New Roman"/>
          <w:b/>
          <w:bCs/>
          <w:sz w:val="24"/>
          <w:szCs w:val="24"/>
        </w:rPr>
        <w:t>Właściwe przepisy</w:t>
      </w:r>
    </w:p>
    <w:p w14:paraId="1BA76505" w14:textId="77777777" w:rsidR="00DA3B23" w:rsidRPr="0036670E" w:rsidRDefault="00DA3B23" w:rsidP="0087014B">
      <w:pPr>
        <w:spacing w:before="120" w:after="120" w:line="360" w:lineRule="auto"/>
        <w:jc w:val="both"/>
        <w:rPr>
          <w:rFonts w:ascii="Times New Roman" w:hAnsi="Times New Roman" w:cs="Times New Roman"/>
          <w:sz w:val="24"/>
          <w:szCs w:val="24"/>
        </w:rPr>
      </w:pPr>
      <w:r w:rsidRPr="0036670E">
        <w:rPr>
          <w:rFonts w:ascii="Times New Roman" w:hAnsi="Times New Roman" w:cs="Times New Roman"/>
          <w:sz w:val="24"/>
          <w:szCs w:val="24"/>
        </w:rPr>
        <w:t xml:space="preserve">W sprawach nieuregulowanych niniejszą umową obowiązują postanowienia prawa polskiego </w:t>
      </w:r>
      <w:r w:rsidRPr="0036670E">
        <w:rPr>
          <w:rFonts w:ascii="Times New Roman" w:hAnsi="Times New Roman" w:cs="Times New Roman"/>
          <w:sz w:val="24"/>
          <w:szCs w:val="24"/>
        </w:rPr>
        <w:br/>
        <w:t>w szczególności Kodeksu Cywilnego.</w:t>
      </w:r>
    </w:p>
    <w:p w14:paraId="7FDB3B71" w14:textId="3912A40C" w:rsidR="00DA3B23" w:rsidRPr="0036670E" w:rsidRDefault="002F5731" w:rsidP="00157C18">
      <w:pPr>
        <w:spacing w:before="120" w:after="120"/>
        <w:jc w:val="center"/>
        <w:rPr>
          <w:rFonts w:ascii="Times New Roman" w:hAnsi="Times New Roman" w:cs="Times New Roman"/>
          <w:b/>
          <w:bCs/>
          <w:sz w:val="24"/>
          <w:szCs w:val="24"/>
        </w:rPr>
      </w:pPr>
      <w:r w:rsidRPr="0036670E">
        <w:rPr>
          <w:rFonts w:ascii="Times New Roman" w:hAnsi="Times New Roman" w:cs="Times New Roman"/>
          <w:b/>
          <w:bCs/>
          <w:sz w:val="24"/>
          <w:szCs w:val="24"/>
        </w:rPr>
        <w:t>§ 1</w:t>
      </w:r>
      <w:r w:rsidR="001B1EC5" w:rsidRPr="0036670E">
        <w:rPr>
          <w:rFonts w:ascii="Times New Roman" w:hAnsi="Times New Roman" w:cs="Times New Roman"/>
          <w:b/>
          <w:bCs/>
          <w:sz w:val="24"/>
          <w:szCs w:val="24"/>
        </w:rPr>
        <w:t>7</w:t>
      </w:r>
    </w:p>
    <w:p w14:paraId="18845AF5" w14:textId="77777777" w:rsidR="00DA3B23" w:rsidRPr="0036670E" w:rsidRDefault="00DA3B23" w:rsidP="00157C18">
      <w:pPr>
        <w:spacing w:before="120" w:after="120"/>
        <w:jc w:val="center"/>
        <w:rPr>
          <w:rFonts w:ascii="Times New Roman" w:hAnsi="Times New Roman" w:cs="Times New Roman"/>
          <w:b/>
          <w:bCs/>
          <w:sz w:val="24"/>
          <w:szCs w:val="24"/>
        </w:rPr>
      </w:pPr>
      <w:r w:rsidRPr="0036670E">
        <w:rPr>
          <w:rFonts w:ascii="Times New Roman" w:hAnsi="Times New Roman" w:cs="Times New Roman"/>
          <w:b/>
          <w:bCs/>
          <w:sz w:val="24"/>
          <w:szCs w:val="24"/>
        </w:rPr>
        <w:t>Rozstrzygnięcia sporów</w:t>
      </w:r>
    </w:p>
    <w:p w14:paraId="28A23B0D" w14:textId="77777777" w:rsidR="00DA3B23" w:rsidRPr="0036670E" w:rsidRDefault="00DA3B23" w:rsidP="0087014B">
      <w:pPr>
        <w:spacing w:before="120" w:after="120" w:line="360" w:lineRule="auto"/>
        <w:jc w:val="both"/>
        <w:rPr>
          <w:rFonts w:ascii="Times New Roman" w:hAnsi="Times New Roman" w:cs="Times New Roman"/>
          <w:sz w:val="24"/>
          <w:szCs w:val="24"/>
        </w:rPr>
      </w:pPr>
      <w:r w:rsidRPr="0036670E">
        <w:rPr>
          <w:rFonts w:ascii="Times New Roman" w:hAnsi="Times New Roman" w:cs="Times New Roman"/>
          <w:sz w:val="24"/>
          <w:szCs w:val="24"/>
        </w:rPr>
        <w:t>Strony poddają pod rozstrzygnięcie wszelkie spory zaistniałe na tle zawarcia, interpretacji oraz realizacji niniejszej umowy sądowi powszechnemu właściwemu dla siedziby Zamawiającego.</w:t>
      </w:r>
    </w:p>
    <w:p w14:paraId="72C03796" w14:textId="081E0698" w:rsidR="00DA3B23" w:rsidRPr="0036670E" w:rsidRDefault="001B1EC5" w:rsidP="00157C18">
      <w:pPr>
        <w:pStyle w:val="Tekstpodstawowy"/>
        <w:spacing w:before="120"/>
        <w:ind w:right="142"/>
        <w:jc w:val="center"/>
        <w:rPr>
          <w:rFonts w:ascii="Times New Roman" w:hAnsi="Times New Roman" w:cs="Times New Roman"/>
          <w:b/>
          <w:bCs/>
          <w:sz w:val="24"/>
          <w:szCs w:val="24"/>
        </w:rPr>
      </w:pPr>
      <w:r w:rsidRPr="0036670E">
        <w:rPr>
          <w:rFonts w:ascii="Times New Roman" w:hAnsi="Times New Roman" w:cs="Times New Roman"/>
          <w:b/>
          <w:bCs/>
          <w:sz w:val="24"/>
          <w:szCs w:val="24"/>
        </w:rPr>
        <w:t>§ 18</w:t>
      </w:r>
    </w:p>
    <w:p w14:paraId="53217BD6" w14:textId="77777777" w:rsidR="00DA3B23" w:rsidRPr="0036670E" w:rsidRDefault="00DA3B23" w:rsidP="00157C18">
      <w:pPr>
        <w:pStyle w:val="Tekstpodstawowy"/>
        <w:spacing w:before="120"/>
        <w:ind w:right="142"/>
        <w:jc w:val="center"/>
        <w:rPr>
          <w:rFonts w:ascii="Times New Roman" w:hAnsi="Times New Roman" w:cs="Times New Roman"/>
          <w:b/>
          <w:bCs/>
          <w:sz w:val="24"/>
          <w:szCs w:val="24"/>
        </w:rPr>
      </w:pPr>
      <w:r w:rsidRPr="0036670E">
        <w:rPr>
          <w:rFonts w:ascii="Times New Roman" w:hAnsi="Times New Roman" w:cs="Times New Roman"/>
          <w:b/>
          <w:bCs/>
          <w:sz w:val="24"/>
          <w:szCs w:val="24"/>
        </w:rPr>
        <w:t>Egzemplarze umowy</w:t>
      </w:r>
    </w:p>
    <w:p w14:paraId="4698B4CE" w14:textId="77777777" w:rsidR="00DA3B23" w:rsidRPr="0036670E" w:rsidRDefault="00DA3B23" w:rsidP="007A72B5">
      <w:pPr>
        <w:pStyle w:val="Tekstpodstawowy"/>
        <w:spacing w:before="120" w:line="360" w:lineRule="auto"/>
        <w:ind w:right="142"/>
        <w:jc w:val="both"/>
        <w:rPr>
          <w:rFonts w:ascii="Times New Roman" w:hAnsi="Times New Roman" w:cs="Times New Roman"/>
          <w:sz w:val="24"/>
          <w:szCs w:val="24"/>
        </w:rPr>
      </w:pPr>
      <w:r w:rsidRPr="0036670E">
        <w:rPr>
          <w:rFonts w:ascii="Times New Roman" w:hAnsi="Times New Roman" w:cs="Times New Roman"/>
          <w:sz w:val="24"/>
          <w:szCs w:val="24"/>
        </w:rPr>
        <w:t>Umowę sporządzono w trzech jednakowo brzmiących egzemplarzach, dwa egzemplarze dla Zamawiającego oraz jeden egzemplarz dla Wykonawcy.</w:t>
      </w:r>
    </w:p>
    <w:p w14:paraId="6B5D2A89" w14:textId="77777777" w:rsidR="00DA3B23" w:rsidRPr="0036670E" w:rsidRDefault="00DA3B23" w:rsidP="00763644">
      <w:pPr>
        <w:jc w:val="both"/>
        <w:rPr>
          <w:rFonts w:ascii="Times New Roman" w:hAnsi="Times New Roman" w:cs="Times New Roman"/>
          <w:sz w:val="24"/>
          <w:szCs w:val="24"/>
        </w:rPr>
      </w:pPr>
    </w:p>
    <w:p w14:paraId="7035B297" w14:textId="77777777" w:rsidR="00DA3B23" w:rsidRPr="0036670E" w:rsidRDefault="00DA3B23" w:rsidP="00763644">
      <w:pPr>
        <w:jc w:val="both"/>
        <w:rPr>
          <w:rFonts w:ascii="Times New Roman" w:hAnsi="Times New Roman" w:cs="Times New Roman"/>
          <w:sz w:val="24"/>
          <w:szCs w:val="24"/>
        </w:rPr>
      </w:pPr>
    </w:p>
    <w:p w14:paraId="4E25C870" w14:textId="77777777" w:rsidR="00DA3B23" w:rsidRPr="0036670E" w:rsidRDefault="00DA3B23" w:rsidP="00763644">
      <w:pPr>
        <w:jc w:val="both"/>
        <w:rPr>
          <w:rFonts w:ascii="Times New Roman" w:hAnsi="Times New Roman" w:cs="Times New Roman"/>
          <w:sz w:val="24"/>
          <w:szCs w:val="24"/>
        </w:rPr>
      </w:pPr>
    </w:p>
    <w:p w14:paraId="1A873FF7" w14:textId="77777777" w:rsidR="00DA3B23" w:rsidRPr="0036670E" w:rsidRDefault="00DA3B23" w:rsidP="00763644">
      <w:pPr>
        <w:jc w:val="both"/>
        <w:rPr>
          <w:rFonts w:ascii="Times New Roman" w:hAnsi="Times New Roman" w:cs="Times New Roman"/>
          <w:sz w:val="24"/>
          <w:szCs w:val="24"/>
        </w:rPr>
      </w:pPr>
    </w:p>
    <w:p w14:paraId="51ADA0F3" w14:textId="77777777" w:rsidR="00DA3B23" w:rsidRPr="0036670E" w:rsidRDefault="00DA3B23" w:rsidP="00763644">
      <w:pPr>
        <w:jc w:val="both"/>
        <w:rPr>
          <w:rFonts w:ascii="Times New Roman" w:hAnsi="Times New Roman" w:cs="Times New Roman"/>
          <w:sz w:val="24"/>
          <w:szCs w:val="24"/>
        </w:rPr>
      </w:pPr>
    </w:p>
    <w:p w14:paraId="0D04694A" w14:textId="77777777" w:rsidR="00DA3B23" w:rsidRPr="0036670E" w:rsidRDefault="00DA3B23" w:rsidP="00763644">
      <w:pPr>
        <w:jc w:val="both"/>
        <w:rPr>
          <w:rFonts w:ascii="Times New Roman" w:hAnsi="Times New Roman" w:cs="Times New Roman"/>
          <w:sz w:val="24"/>
          <w:szCs w:val="24"/>
        </w:rPr>
      </w:pPr>
    </w:p>
    <w:tbl>
      <w:tblPr>
        <w:tblW w:w="0" w:type="auto"/>
        <w:tblInd w:w="2" w:type="dxa"/>
        <w:tblLook w:val="00A0" w:firstRow="1" w:lastRow="0" w:firstColumn="1" w:lastColumn="0" w:noHBand="0" w:noVBand="0"/>
      </w:tblPr>
      <w:tblGrid>
        <w:gridCol w:w="4535"/>
        <w:gridCol w:w="4535"/>
      </w:tblGrid>
      <w:tr w:rsidR="00DA3B23" w:rsidRPr="0036670E" w14:paraId="2E73891B" w14:textId="77777777">
        <w:trPr>
          <w:trHeight w:val="284"/>
        </w:trPr>
        <w:tc>
          <w:tcPr>
            <w:tcW w:w="4772" w:type="dxa"/>
          </w:tcPr>
          <w:p w14:paraId="7D47FBA5" w14:textId="77777777" w:rsidR="00DA3B23" w:rsidRPr="0036670E" w:rsidRDefault="00DA3B23" w:rsidP="00F01182">
            <w:pPr>
              <w:jc w:val="center"/>
              <w:rPr>
                <w:rFonts w:ascii="Times New Roman" w:hAnsi="Times New Roman" w:cs="Times New Roman"/>
                <w:b/>
                <w:bCs/>
                <w:sz w:val="24"/>
                <w:szCs w:val="24"/>
              </w:rPr>
            </w:pPr>
            <w:r w:rsidRPr="0036670E">
              <w:rPr>
                <w:rFonts w:ascii="Times New Roman" w:hAnsi="Times New Roman" w:cs="Times New Roman"/>
                <w:b/>
                <w:bCs/>
                <w:sz w:val="24"/>
                <w:szCs w:val="24"/>
              </w:rPr>
              <w:t>__________________________</w:t>
            </w:r>
          </w:p>
          <w:p w14:paraId="4D8DD8E2" w14:textId="77777777" w:rsidR="00DA3B23" w:rsidRPr="0036670E" w:rsidRDefault="00DA3B23" w:rsidP="00F01182">
            <w:pPr>
              <w:jc w:val="center"/>
              <w:rPr>
                <w:rFonts w:ascii="Times New Roman" w:hAnsi="Times New Roman" w:cs="Times New Roman"/>
                <w:b/>
                <w:bCs/>
                <w:sz w:val="24"/>
                <w:szCs w:val="24"/>
              </w:rPr>
            </w:pPr>
            <w:r w:rsidRPr="0036670E">
              <w:rPr>
                <w:rFonts w:ascii="Times New Roman" w:hAnsi="Times New Roman" w:cs="Times New Roman"/>
                <w:b/>
                <w:bCs/>
                <w:sz w:val="24"/>
                <w:szCs w:val="24"/>
              </w:rPr>
              <w:t xml:space="preserve">ZAMAWIAJĄCY </w:t>
            </w:r>
          </w:p>
        </w:tc>
        <w:tc>
          <w:tcPr>
            <w:tcW w:w="4772" w:type="dxa"/>
          </w:tcPr>
          <w:p w14:paraId="55C63E53" w14:textId="77777777" w:rsidR="00DA3B23" w:rsidRPr="0036670E" w:rsidRDefault="00DA3B23" w:rsidP="00F01182">
            <w:pPr>
              <w:jc w:val="center"/>
              <w:rPr>
                <w:rFonts w:ascii="Times New Roman" w:hAnsi="Times New Roman" w:cs="Times New Roman"/>
                <w:b/>
                <w:bCs/>
                <w:sz w:val="24"/>
                <w:szCs w:val="24"/>
              </w:rPr>
            </w:pPr>
            <w:r w:rsidRPr="0036670E">
              <w:rPr>
                <w:rFonts w:ascii="Times New Roman" w:hAnsi="Times New Roman" w:cs="Times New Roman"/>
                <w:b/>
                <w:bCs/>
                <w:sz w:val="24"/>
                <w:szCs w:val="24"/>
              </w:rPr>
              <w:t>__________________________</w:t>
            </w:r>
          </w:p>
          <w:p w14:paraId="3151E965" w14:textId="77777777" w:rsidR="00DA3B23" w:rsidRPr="0036670E" w:rsidRDefault="00DA3B23" w:rsidP="00F01182">
            <w:pPr>
              <w:jc w:val="center"/>
              <w:rPr>
                <w:rFonts w:ascii="Times New Roman" w:hAnsi="Times New Roman" w:cs="Times New Roman"/>
                <w:b/>
                <w:bCs/>
                <w:sz w:val="24"/>
                <w:szCs w:val="24"/>
              </w:rPr>
            </w:pPr>
            <w:r w:rsidRPr="0036670E">
              <w:rPr>
                <w:rFonts w:ascii="Times New Roman" w:hAnsi="Times New Roman" w:cs="Times New Roman"/>
                <w:b/>
                <w:bCs/>
                <w:sz w:val="24"/>
                <w:szCs w:val="24"/>
              </w:rPr>
              <w:t>WYKONAWCA</w:t>
            </w:r>
          </w:p>
        </w:tc>
      </w:tr>
    </w:tbl>
    <w:p w14:paraId="648B8127" w14:textId="77777777" w:rsidR="00DA3B23" w:rsidRPr="0036670E" w:rsidRDefault="00DA3B23">
      <w:pPr>
        <w:widowControl/>
        <w:autoSpaceDE/>
        <w:autoSpaceDN/>
        <w:adjustRightInd/>
        <w:spacing w:after="200" w:line="276" w:lineRule="auto"/>
        <w:rPr>
          <w:rFonts w:ascii="Times New Roman" w:hAnsi="Times New Roman" w:cs="Times New Roman"/>
          <w:sz w:val="24"/>
          <w:szCs w:val="24"/>
        </w:rPr>
      </w:pPr>
    </w:p>
    <w:p w14:paraId="4AB9BC95" w14:textId="77777777" w:rsidR="008F2E3D" w:rsidRPr="0036670E" w:rsidRDefault="008F2E3D">
      <w:pPr>
        <w:widowControl/>
        <w:autoSpaceDE/>
        <w:autoSpaceDN/>
        <w:adjustRightInd/>
        <w:spacing w:after="200" w:line="276" w:lineRule="auto"/>
        <w:rPr>
          <w:rFonts w:ascii="Times New Roman" w:hAnsi="Times New Roman" w:cs="Times New Roman"/>
          <w:sz w:val="24"/>
          <w:szCs w:val="24"/>
        </w:rPr>
      </w:pPr>
    </w:p>
    <w:p w14:paraId="56E6A496" w14:textId="77777777" w:rsidR="00DA3B23" w:rsidRPr="0036670E" w:rsidRDefault="00DA3B23" w:rsidP="00DA4655">
      <w:pPr>
        <w:widowControl/>
        <w:autoSpaceDE/>
        <w:autoSpaceDN/>
        <w:adjustRightInd/>
        <w:spacing w:line="276" w:lineRule="auto"/>
        <w:rPr>
          <w:rFonts w:ascii="Times New Roman" w:hAnsi="Times New Roman" w:cs="Times New Roman"/>
          <w:sz w:val="24"/>
          <w:szCs w:val="24"/>
        </w:rPr>
      </w:pPr>
      <w:r w:rsidRPr="0036670E">
        <w:rPr>
          <w:rFonts w:ascii="Times New Roman" w:hAnsi="Times New Roman" w:cs="Times New Roman"/>
          <w:sz w:val="24"/>
          <w:szCs w:val="24"/>
        </w:rPr>
        <w:t>Załączniki:</w:t>
      </w:r>
    </w:p>
    <w:p w14:paraId="6944EC26" w14:textId="2D14A3A0" w:rsidR="00DA3B23" w:rsidRPr="0036670E" w:rsidRDefault="001B1EC5" w:rsidP="00DA4655">
      <w:pPr>
        <w:pStyle w:val="Akapitzlist"/>
        <w:widowControl/>
        <w:numPr>
          <w:ilvl w:val="0"/>
          <w:numId w:val="23"/>
        </w:numPr>
        <w:autoSpaceDE/>
        <w:autoSpaceDN/>
        <w:adjustRightInd/>
        <w:spacing w:line="276" w:lineRule="auto"/>
        <w:rPr>
          <w:rFonts w:ascii="Times New Roman" w:hAnsi="Times New Roman" w:cs="Times New Roman"/>
          <w:sz w:val="24"/>
          <w:szCs w:val="24"/>
        </w:rPr>
      </w:pPr>
      <w:r w:rsidRPr="0036670E">
        <w:rPr>
          <w:rFonts w:ascii="Times New Roman" w:hAnsi="Times New Roman" w:cs="Times New Roman"/>
          <w:sz w:val="24"/>
          <w:szCs w:val="24"/>
        </w:rPr>
        <w:t>Protokół odbioru</w:t>
      </w:r>
    </w:p>
    <w:p w14:paraId="364E5B46" w14:textId="01A2F612" w:rsidR="00704D59" w:rsidRPr="0036670E" w:rsidRDefault="001B1EC5" w:rsidP="00DA4655">
      <w:pPr>
        <w:pStyle w:val="Akapitzlist"/>
        <w:widowControl/>
        <w:numPr>
          <w:ilvl w:val="0"/>
          <w:numId w:val="23"/>
        </w:numPr>
        <w:autoSpaceDE/>
        <w:autoSpaceDN/>
        <w:adjustRightInd/>
        <w:spacing w:line="276" w:lineRule="auto"/>
        <w:rPr>
          <w:rFonts w:ascii="Times New Roman" w:hAnsi="Times New Roman" w:cs="Times New Roman"/>
          <w:sz w:val="24"/>
          <w:szCs w:val="24"/>
        </w:rPr>
      </w:pPr>
      <w:r w:rsidRPr="0036670E">
        <w:rPr>
          <w:rFonts w:ascii="Times New Roman" w:hAnsi="Times New Roman" w:cs="Times New Roman"/>
          <w:sz w:val="24"/>
          <w:szCs w:val="24"/>
        </w:rPr>
        <w:t>Specyfikacja dostaw ( terminy, miejsca , liczba)</w:t>
      </w:r>
    </w:p>
    <w:p w14:paraId="40EC5077" w14:textId="77777777" w:rsidR="001B1EC5" w:rsidRPr="0036670E" w:rsidRDefault="001B1EC5" w:rsidP="00DA4655">
      <w:pPr>
        <w:pStyle w:val="Akapitzlist"/>
        <w:widowControl/>
        <w:numPr>
          <w:ilvl w:val="0"/>
          <w:numId w:val="23"/>
        </w:numPr>
        <w:autoSpaceDE/>
        <w:autoSpaceDN/>
        <w:adjustRightInd/>
        <w:spacing w:line="276" w:lineRule="auto"/>
        <w:rPr>
          <w:rFonts w:ascii="Times New Roman" w:hAnsi="Times New Roman" w:cs="Times New Roman"/>
          <w:sz w:val="24"/>
          <w:szCs w:val="24"/>
        </w:rPr>
      </w:pPr>
      <w:r w:rsidRPr="0036670E">
        <w:rPr>
          <w:rFonts w:ascii="Times New Roman" w:hAnsi="Times New Roman" w:cs="Times New Roman"/>
          <w:sz w:val="24"/>
          <w:szCs w:val="24"/>
        </w:rPr>
        <w:t xml:space="preserve">Opis </w:t>
      </w:r>
      <w:proofErr w:type="spellStart"/>
      <w:r w:rsidRPr="0036670E">
        <w:rPr>
          <w:rFonts w:ascii="Times New Roman" w:hAnsi="Times New Roman" w:cs="Times New Roman"/>
          <w:sz w:val="24"/>
          <w:szCs w:val="24"/>
        </w:rPr>
        <w:t>help-desku</w:t>
      </w:r>
      <w:proofErr w:type="spellEnd"/>
      <w:r w:rsidRPr="0036670E">
        <w:rPr>
          <w:rFonts w:ascii="Times New Roman" w:hAnsi="Times New Roman" w:cs="Times New Roman"/>
          <w:sz w:val="24"/>
          <w:szCs w:val="24"/>
        </w:rPr>
        <w:t>.</w:t>
      </w:r>
    </w:p>
    <w:p w14:paraId="4DA2D0BD" w14:textId="77777777" w:rsidR="004A64E5" w:rsidRDefault="004A64E5" w:rsidP="004A64E5">
      <w:pPr>
        <w:widowControl/>
        <w:autoSpaceDE/>
        <w:autoSpaceDN/>
        <w:adjustRightInd/>
        <w:spacing w:after="200" w:line="276" w:lineRule="auto"/>
        <w:rPr>
          <w:rFonts w:ascii="Times New Roman" w:hAnsi="Times New Roman" w:cs="Times New Roman"/>
          <w:sz w:val="24"/>
          <w:szCs w:val="24"/>
        </w:rPr>
      </w:pPr>
    </w:p>
    <w:p w14:paraId="14B535E0" w14:textId="77777777" w:rsidR="004A64E5" w:rsidRDefault="004A64E5" w:rsidP="004A64E5">
      <w:pPr>
        <w:widowControl/>
        <w:autoSpaceDE/>
        <w:autoSpaceDN/>
        <w:adjustRightInd/>
        <w:spacing w:after="200" w:line="276" w:lineRule="auto"/>
        <w:rPr>
          <w:rFonts w:ascii="Times New Roman" w:hAnsi="Times New Roman" w:cs="Times New Roman"/>
          <w:sz w:val="24"/>
          <w:szCs w:val="24"/>
        </w:rPr>
      </w:pPr>
    </w:p>
    <w:p w14:paraId="584CEEBF" w14:textId="77777777" w:rsidR="00DA4655" w:rsidRDefault="00DA4655" w:rsidP="004A64E5">
      <w:pPr>
        <w:widowControl/>
        <w:autoSpaceDE/>
        <w:autoSpaceDN/>
        <w:adjustRightInd/>
        <w:spacing w:after="200" w:line="276" w:lineRule="auto"/>
        <w:rPr>
          <w:rFonts w:ascii="Times New Roman" w:hAnsi="Times New Roman" w:cs="Times New Roman"/>
          <w:sz w:val="24"/>
          <w:szCs w:val="24"/>
        </w:rPr>
      </w:pPr>
    </w:p>
    <w:p w14:paraId="1A700602" w14:textId="77777777" w:rsidR="00DA4655" w:rsidRDefault="00DA4655" w:rsidP="004A64E5">
      <w:pPr>
        <w:widowControl/>
        <w:autoSpaceDE/>
        <w:autoSpaceDN/>
        <w:adjustRightInd/>
        <w:spacing w:after="200" w:line="276" w:lineRule="auto"/>
        <w:rPr>
          <w:rFonts w:ascii="Times New Roman" w:hAnsi="Times New Roman" w:cs="Times New Roman"/>
          <w:sz w:val="24"/>
          <w:szCs w:val="24"/>
        </w:rPr>
      </w:pPr>
    </w:p>
    <w:p w14:paraId="3263023B" w14:textId="004C4365" w:rsidR="004A64E5" w:rsidRDefault="004A64E5" w:rsidP="00DA4655">
      <w:pPr>
        <w:widowControl/>
        <w:autoSpaceDE/>
        <w:autoSpaceDN/>
        <w:adjustRightInd/>
        <w:spacing w:after="200" w:line="276" w:lineRule="auto"/>
        <w:jc w:val="right"/>
        <w:rPr>
          <w:rFonts w:ascii="Times New Roman" w:hAnsi="Times New Roman" w:cs="Times New Roman"/>
          <w:sz w:val="24"/>
          <w:szCs w:val="24"/>
        </w:rPr>
      </w:pPr>
      <w:r>
        <w:rPr>
          <w:rFonts w:ascii="Times New Roman" w:hAnsi="Times New Roman" w:cs="Times New Roman"/>
          <w:sz w:val="24"/>
          <w:szCs w:val="24"/>
        </w:rPr>
        <w:t>Załącznik nr 1 do umowy</w:t>
      </w:r>
    </w:p>
    <w:p w14:paraId="25163302" w14:textId="77777777" w:rsidR="000E5FE9" w:rsidRDefault="000E5FE9" w:rsidP="004A64E5">
      <w:pPr>
        <w:widowControl/>
        <w:autoSpaceDE/>
        <w:autoSpaceDN/>
        <w:adjustRightInd/>
        <w:spacing w:after="200" w:line="276" w:lineRule="auto"/>
        <w:jc w:val="center"/>
        <w:rPr>
          <w:rFonts w:ascii="Times New Roman" w:hAnsi="Times New Roman" w:cs="Times New Roman"/>
          <w:b/>
          <w:sz w:val="24"/>
          <w:szCs w:val="24"/>
        </w:rPr>
      </w:pPr>
    </w:p>
    <w:p w14:paraId="68C12C96" w14:textId="380FEEBB" w:rsidR="004A64E5" w:rsidRPr="004A64E5" w:rsidRDefault="004A64E5" w:rsidP="004A64E5">
      <w:pPr>
        <w:widowControl/>
        <w:autoSpaceDE/>
        <w:autoSpaceDN/>
        <w:adjustRightInd/>
        <w:spacing w:after="200" w:line="276" w:lineRule="auto"/>
        <w:jc w:val="center"/>
        <w:rPr>
          <w:rFonts w:ascii="Times New Roman" w:hAnsi="Times New Roman" w:cs="Times New Roman"/>
          <w:b/>
          <w:sz w:val="24"/>
          <w:szCs w:val="24"/>
        </w:rPr>
      </w:pPr>
      <w:r w:rsidRPr="004A64E5">
        <w:rPr>
          <w:rFonts w:ascii="Times New Roman" w:hAnsi="Times New Roman" w:cs="Times New Roman"/>
          <w:b/>
          <w:sz w:val="24"/>
          <w:szCs w:val="24"/>
        </w:rPr>
        <w:t>PROTOKÓŁ ODBIORU</w:t>
      </w:r>
    </w:p>
    <w:tbl>
      <w:tblPr>
        <w:tblStyle w:val="Tabela-Siatka"/>
        <w:tblW w:w="9356" w:type="dxa"/>
        <w:tblInd w:w="-147" w:type="dxa"/>
        <w:tblLayout w:type="fixed"/>
        <w:tblLook w:val="04A0" w:firstRow="1" w:lastRow="0" w:firstColumn="1" w:lastColumn="0" w:noHBand="0" w:noVBand="1"/>
      </w:tblPr>
      <w:tblGrid>
        <w:gridCol w:w="851"/>
        <w:gridCol w:w="5245"/>
        <w:gridCol w:w="1134"/>
        <w:gridCol w:w="1276"/>
        <w:gridCol w:w="850"/>
      </w:tblGrid>
      <w:tr w:rsidR="004A64E5" w:rsidRPr="0022261A" w14:paraId="6B061478" w14:textId="77777777" w:rsidTr="004A64E5">
        <w:trPr>
          <w:tblHeader/>
        </w:trPr>
        <w:tc>
          <w:tcPr>
            <w:tcW w:w="851" w:type="dxa"/>
            <w:shd w:val="clear" w:color="auto" w:fill="D9D9D9" w:themeFill="background1" w:themeFillShade="D9"/>
            <w:vAlign w:val="center"/>
          </w:tcPr>
          <w:p w14:paraId="42F3AC9E" w14:textId="77777777" w:rsidR="004A64E5" w:rsidRPr="0022261A" w:rsidRDefault="004A64E5" w:rsidP="00FA6F45">
            <w:pPr>
              <w:spacing w:before="60" w:after="60"/>
              <w:jc w:val="center"/>
              <w:rPr>
                <w:rFonts w:eastAsiaTheme="minorHAnsi"/>
                <w:b/>
                <w:sz w:val="22"/>
                <w:szCs w:val="22"/>
              </w:rPr>
            </w:pPr>
            <w:r w:rsidRPr="0022261A">
              <w:rPr>
                <w:rFonts w:eastAsiaTheme="minorHAnsi"/>
                <w:b/>
                <w:sz w:val="22"/>
                <w:szCs w:val="22"/>
              </w:rPr>
              <w:t>L.p.</w:t>
            </w:r>
          </w:p>
        </w:tc>
        <w:tc>
          <w:tcPr>
            <w:tcW w:w="5245" w:type="dxa"/>
            <w:shd w:val="clear" w:color="auto" w:fill="D9D9D9" w:themeFill="background1" w:themeFillShade="D9"/>
            <w:vAlign w:val="center"/>
          </w:tcPr>
          <w:p w14:paraId="19320DA8" w14:textId="77777777" w:rsidR="004A64E5" w:rsidRPr="0022261A" w:rsidRDefault="004A64E5" w:rsidP="00FA6F45">
            <w:pPr>
              <w:spacing w:before="60" w:after="60"/>
              <w:jc w:val="center"/>
              <w:rPr>
                <w:rFonts w:eastAsiaTheme="minorHAnsi"/>
                <w:b/>
                <w:sz w:val="22"/>
                <w:szCs w:val="22"/>
              </w:rPr>
            </w:pPr>
            <w:r w:rsidRPr="0022261A">
              <w:rPr>
                <w:rFonts w:eastAsiaTheme="minorHAnsi"/>
                <w:b/>
                <w:sz w:val="22"/>
                <w:szCs w:val="22"/>
              </w:rPr>
              <w:t>Kategoria</w:t>
            </w:r>
          </w:p>
        </w:tc>
        <w:tc>
          <w:tcPr>
            <w:tcW w:w="1134" w:type="dxa"/>
            <w:shd w:val="clear" w:color="auto" w:fill="D9D9D9" w:themeFill="background1" w:themeFillShade="D9"/>
            <w:vAlign w:val="center"/>
          </w:tcPr>
          <w:p w14:paraId="30429ADB" w14:textId="77777777" w:rsidR="004A64E5" w:rsidRPr="0022261A" w:rsidRDefault="004A64E5" w:rsidP="00FA6F45">
            <w:pPr>
              <w:spacing w:before="60" w:after="60"/>
              <w:jc w:val="center"/>
              <w:rPr>
                <w:rFonts w:eastAsiaTheme="minorHAnsi"/>
                <w:b/>
                <w:sz w:val="22"/>
                <w:szCs w:val="22"/>
              </w:rPr>
            </w:pPr>
            <w:r w:rsidRPr="0022261A">
              <w:rPr>
                <w:rFonts w:eastAsiaTheme="minorHAnsi"/>
                <w:b/>
                <w:sz w:val="22"/>
                <w:szCs w:val="22"/>
              </w:rPr>
              <w:t>J.m.</w:t>
            </w:r>
          </w:p>
        </w:tc>
        <w:tc>
          <w:tcPr>
            <w:tcW w:w="1276" w:type="dxa"/>
            <w:shd w:val="clear" w:color="auto" w:fill="D9D9D9" w:themeFill="background1" w:themeFillShade="D9"/>
            <w:vAlign w:val="center"/>
          </w:tcPr>
          <w:p w14:paraId="063B9F93" w14:textId="77777777" w:rsidR="004A64E5" w:rsidRPr="0022261A" w:rsidRDefault="004A64E5" w:rsidP="00FA6F45">
            <w:pPr>
              <w:spacing w:before="60" w:after="60"/>
              <w:jc w:val="center"/>
              <w:rPr>
                <w:rFonts w:eastAsiaTheme="minorHAnsi"/>
                <w:b/>
                <w:sz w:val="22"/>
                <w:szCs w:val="22"/>
              </w:rPr>
            </w:pPr>
            <w:r w:rsidRPr="0022261A">
              <w:rPr>
                <w:rFonts w:eastAsiaTheme="minorHAnsi"/>
                <w:b/>
                <w:sz w:val="22"/>
                <w:szCs w:val="22"/>
              </w:rPr>
              <w:t>Liczba jednostek</w:t>
            </w:r>
          </w:p>
        </w:tc>
        <w:tc>
          <w:tcPr>
            <w:tcW w:w="850" w:type="dxa"/>
            <w:shd w:val="clear" w:color="auto" w:fill="D9D9D9" w:themeFill="background1" w:themeFillShade="D9"/>
            <w:vAlign w:val="center"/>
          </w:tcPr>
          <w:p w14:paraId="28EB6ECA" w14:textId="78E659CC" w:rsidR="004A64E5" w:rsidRPr="0022261A" w:rsidRDefault="004A64E5" w:rsidP="00FA6F45">
            <w:pPr>
              <w:spacing w:before="60" w:after="60"/>
              <w:jc w:val="center"/>
              <w:rPr>
                <w:rFonts w:eastAsiaTheme="minorHAnsi"/>
                <w:b/>
                <w:sz w:val="22"/>
                <w:szCs w:val="22"/>
              </w:rPr>
            </w:pPr>
            <w:r>
              <w:rPr>
                <w:rFonts w:eastAsiaTheme="minorHAnsi"/>
                <w:b/>
                <w:sz w:val="22"/>
                <w:szCs w:val="22"/>
              </w:rPr>
              <w:t>uwagi</w:t>
            </w:r>
          </w:p>
        </w:tc>
      </w:tr>
      <w:tr w:rsidR="004A64E5" w:rsidRPr="000E5FE9" w14:paraId="1103BD0D" w14:textId="77777777" w:rsidTr="004A64E5">
        <w:tc>
          <w:tcPr>
            <w:tcW w:w="851" w:type="dxa"/>
          </w:tcPr>
          <w:p w14:paraId="634C3EAC" w14:textId="77777777" w:rsidR="004A64E5" w:rsidRPr="000E5FE9" w:rsidRDefault="004A64E5" w:rsidP="00FA6F45">
            <w:pPr>
              <w:spacing w:before="60" w:after="60"/>
              <w:rPr>
                <w:rFonts w:ascii="Times New Roman" w:eastAsiaTheme="minorHAnsi" w:hAnsi="Times New Roman" w:cs="Times New Roman"/>
                <w:sz w:val="22"/>
                <w:szCs w:val="22"/>
              </w:rPr>
            </w:pPr>
            <w:r w:rsidRPr="000E5FE9">
              <w:rPr>
                <w:rFonts w:ascii="Times New Roman" w:eastAsiaTheme="minorHAnsi" w:hAnsi="Times New Roman" w:cs="Times New Roman"/>
                <w:sz w:val="22"/>
                <w:szCs w:val="22"/>
              </w:rPr>
              <w:t>1</w:t>
            </w:r>
          </w:p>
        </w:tc>
        <w:tc>
          <w:tcPr>
            <w:tcW w:w="5245" w:type="dxa"/>
          </w:tcPr>
          <w:p w14:paraId="7F0D28B8" w14:textId="77777777" w:rsidR="004A64E5" w:rsidRPr="000E5FE9" w:rsidRDefault="004A64E5" w:rsidP="00FA6F45">
            <w:pPr>
              <w:spacing w:before="60" w:after="60"/>
              <w:rPr>
                <w:rFonts w:ascii="Times New Roman" w:eastAsiaTheme="minorHAnsi" w:hAnsi="Times New Roman" w:cs="Times New Roman"/>
                <w:b/>
                <w:sz w:val="22"/>
                <w:szCs w:val="22"/>
              </w:rPr>
            </w:pPr>
            <w:r w:rsidRPr="000E5FE9">
              <w:rPr>
                <w:rFonts w:ascii="Times New Roman" w:eastAsiaTheme="minorHAnsi" w:hAnsi="Times New Roman" w:cs="Times New Roman"/>
                <w:color w:val="000000"/>
                <w:sz w:val="22"/>
                <w:szCs w:val="22"/>
              </w:rPr>
              <w:t>Autorskie podręczniki dla uczniów</w:t>
            </w:r>
          </w:p>
        </w:tc>
        <w:tc>
          <w:tcPr>
            <w:tcW w:w="1134" w:type="dxa"/>
          </w:tcPr>
          <w:p w14:paraId="36E00BB0" w14:textId="77777777" w:rsidR="004A64E5" w:rsidRPr="000E5FE9" w:rsidRDefault="004A64E5" w:rsidP="00FA6F45">
            <w:pPr>
              <w:spacing w:before="60" w:after="60"/>
              <w:jc w:val="center"/>
              <w:rPr>
                <w:rFonts w:ascii="Times New Roman" w:eastAsiaTheme="minorHAnsi" w:hAnsi="Times New Roman" w:cs="Times New Roman"/>
                <w:sz w:val="22"/>
                <w:szCs w:val="22"/>
              </w:rPr>
            </w:pPr>
            <w:r w:rsidRPr="000E5FE9">
              <w:rPr>
                <w:rFonts w:ascii="Times New Roman" w:eastAsiaTheme="minorHAnsi" w:hAnsi="Times New Roman" w:cs="Times New Roman"/>
                <w:sz w:val="22"/>
                <w:szCs w:val="22"/>
              </w:rPr>
              <w:t>szt.</w:t>
            </w:r>
          </w:p>
        </w:tc>
        <w:tc>
          <w:tcPr>
            <w:tcW w:w="1276" w:type="dxa"/>
          </w:tcPr>
          <w:p w14:paraId="4C2D27B1" w14:textId="3FF81D29" w:rsidR="004A64E5" w:rsidRPr="000E5FE9" w:rsidRDefault="004A64E5" w:rsidP="00FA6F45">
            <w:pPr>
              <w:spacing w:before="60" w:after="60"/>
              <w:jc w:val="center"/>
              <w:rPr>
                <w:rFonts w:ascii="Times New Roman" w:eastAsiaTheme="minorHAnsi" w:hAnsi="Times New Roman" w:cs="Times New Roman"/>
                <w:sz w:val="22"/>
                <w:szCs w:val="22"/>
              </w:rPr>
            </w:pPr>
          </w:p>
        </w:tc>
        <w:tc>
          <w:tcPr>
            <w:tcW w:w="850" w:type="dxa"/>
          </w:tcPr>
          <w:p w14:paraId="7B589973" w14:textId="77777777" w:rsidR="004A64E5" w:rsidRPr="000E5FE9" w:rsidRDefault="004A64E5" w:rsidP="00FA6F45">
            <w:pPr>
              <w:spacing w:before="60" w:after="60"/>
              <w:jc w:val="center"/>
              <w:rPr>
                <w:rFonts w:ascii="Times New Roman" w:eastAsiaTheme="minorHAnsi" w:hAnsi="Times New Roman" w:cs="Times New Roman"/>
                <w:sz w:val="22"/>
                <w:szCs w:val="22"/>
              </w:rPr>
            </w:pPr>
          </w:p>
        </w:tc>
      </w:tr>
      <w:tr w:rsidR="004A64E5" w:rsidRPr="000E5FE9" w14:paraId="6A3BFA93" w14:textId="77777777" w:rsidTr="004A64E5">
        <w:tc>
          <w:tcPr>
            <w:tcW w:w="851" w:type="dxa"/>
          </w:tcPr>
          <w:p w14:paraId="57786154" w14:textId="77777777" w:rsidR="004A64E5" w:rsidRPr="000E5FE9" w:rsidRDefault="004A64E5" w:rsidP="00FA6F45">
            <w:pPr>
              <w:spacing w:before="60" w:after="60"/>
              <w:rPr>
                <w:rFonts w:ascii="Times New Roman" w:eastAsiaTheme="minorHAnsi" w:hAnsi="Times New Roman" w:cs="Times New Roman"/>
                <w:sz w:val="22"/>
                <w:szCs w:val="22"/>
              </w:rPr>
            </w:pPr>
            <w:r w:rsidRPr="000E5FE9">
              <w:rPr>
                <w:rFonts w:ascii="Times New Roman" w:eastAsiaTheme="minorHAnsi" w:hAnsi="Times New Roman" w:cs="Times New Roman"/>
                <w:sz w:val="22"/>
                <w:szCs w:val="22"/>
              </w:rPr>
              <w:t>2</w:t>
            </w:r>
          </w:p>
        </w:tc>
        <w:tc>
          <w:tcPr>
            <w:tcW w:w="5245" w:type="dxa"/>
          </w:tcPr>
          <w:p w14:paraId="403AC9E7" w14:textId="77777777" w:rsidR="004A64E5" w:rsidRPr="000E5FE9" w:rsidRDefault="004A64E5" w:rsidP="00FA6F45">
            <w:pPr>
              <w:spacing w:before="60" w:after="60"/>
              <w:rPr>
                <w:rFonts w:ascii="Times New Roman" w:eastAsiaTheme="minorHAnsi" w:hAnsi="Times New Roman" w:cs="Times New Roman"/>
                <w:b/>
                <w:sz w:val="22"/>
                <w:szCs w:val="22"/>
              </w:rPr>
            </w:pPr>
            <w:r w:rsidRPr="000E5FE9">
              <w:rPr>
                <w:rFonts w:ascii="Times New Roman" w:eastAsiaTheme="minorHAnsi" w:hAnsi="Times New Roman" w:cs="Times New Roman"/>
                <w:sz w:val="22"/>
                <w:szCs w:val="22"/>
              </w:rPr>
              <w:t xml:space="preserve">Podręcznik dla prowadzących zajęcia (podręczniki takie jak dla uczniów),  </w:t>
            </w:r>
            <w:r w:rsidRPr="000E5FE9">
              <w:rPr>
                <w:rFonts w:ascii="Times New Roman" w:eastAsiaTheme="minorHAnsi" w:hAnsi="Times New Roman" w:cs="Times New Roman"/>
                <w:color w:val="000000"/>
                <w:sz w:val="22"/>
                <w:szCs w:val="22"/>
              </w:rPr>
              <w:t>przy czym dla każdego prowadzącego zakłada się 1 podręcznik na 1 semestr o różnym zakresie tematycznym na każdy semestr, na okres 4 semestrów</w:t>
            </w:r>
          </w:p>
        </w:tc>
        <w:tc>
          <w:tcPr>
            <w:tcW w:w="1134" w:type="dxa"/>
          </w:tcPr>
          <w:p w14:paraId="2A607C75" w14:textId="77777777" w:rsidR="004A64E5" w:rsidRPr="000E5FE9" w:rsidRDefault="004A64E5" w:rsidP="00FA6F45">
            <w:pPr>
              <w:spacing w:before="60" w:after="60"/>
              <w:jc w:val="center"/>
              <w:rPr>
                <w:rFonts w:ascii="Times New Roman" w:eastAsiaTheme="minorHAnsi" w:hAnsi="Times New Roman" w:cs="Times New Roman"/>
                <w:sz w:val="22"/>
                <w:szCs w:val="22"/>
              </w:rPr>
            </w:pPr>
            <w:r w:rsidRPr="000E5FE9">
              <w:rPr>
                <w:rFonts w:ascii="Times New Roman" w:eastAsiaTheme="minorHAnsi" w:hAnsi="Times New Roman" w:cs="Times New Roman"/>
                <w:sz w:val="22"/>
                <w:szCs w:val="22"/>
              </w:rPr>
              <w:t>szt.</w:t>
            </w:r>
          </w:p>
        </w:tc>
        <w:tc>
          <w:tcPr>
            <w:tcW w:w="1276" w:type="dxa"/>
          </w:tcPr>
          <w:p w14:paraId="529370AA" w14:textId="2C8390E0" w:rsidR="004A64E5" w:rsidRPr="000E5FE9" w:rsidRDefault="004A64E5" w:rsidP="00FA6F45">
            <w:pPr>
              <w:spacing w:before="60" w:after="60"/>
              <w:jc w:val="center"/>
              <w:rPr>
                <w:rFonts w:ascii="Times New Roman" w:eastAsiaTheme="minorHAnsi" w:hAnsi="Times New Roman" w:cs="Times New Roman"/>
                <w:sz w:val="22"/>
                <w:szCs w:val="22"/>
              </w:rPr>
            </w:pPr>
          </w:p>
        </w:tc>
        <w:tc>
          <w:tcPr>
            <w:tcW w:w="850" w:type="dxa"/>
          </w:tcPr>
          <w:p w14:paraId="7D5613A1" w14:textId="77777777" w:rsidR="004A64E5" w:rsidRPr="000E5FE9" w:rsidRDefault="004A64E5" w:rsidP="00FA6F45">
            <w:pPr>
              <w:spacing w:before="60" w:after="60"/>
              <w:jc w:val="center"/>
              <w:rPr>
                <w:rFonts w:ascii="Times New Roman" w:eastAsiaTheme="minorHAnsi" w:hAnsi="Times New Roman" w:cs="Times New Roman"/>
                <w:sz w:val="22"/>
                <w:szCs w:val="22"/>
              </w:rPr>
            </w:pPr>
          </w:p>
        </w:tc>
      </w:tr>
      <w:tr w:rsidR="004A64E5" w:rsidRPr="000E5FE9" w14:paraId="39B53D80" w14:textId="77777777" w:rsidTr="004A64E5">
        <w:tc>
          <w:tcPr>
            <w:tcW w:w="851" w:type="dxa"/>
          </w:tcPr>
          <w:p w14:paraId="1A08D99B" w14:textId="77777777" w:rsidR="004A64E5" w:rsidRPr="000E5FE9" w:rsidRDefault="004A64E5" w:rsidP="00FA6F45">
            <w:pPr>
              <w:spacing w:before="60" w:after="60"/>
              <w:rPr>
                <w:rFonts w:ascii="Times New Roman" w:eastAsiaTheme="minorHAnsi" w:hAnsi="Times New Roman" w:cs="Times New Roman"/>
                <w:sz w:val="22"/>
                <w:szCs w:val="22"/>
              </w:rPr>
            </w:pPr>
            <w:r w:rsidRPr="000E5FE9">
              <w:rPr>
                <w:rFonts w:ascii="Times New Roman" w:eastAsiaTheme="minorHAnsi" w:hAnsi="Times New Roman" w:cs="Times New Roman"/>
                <w:sz w:val="22"/>
                <w:szCs w:val="22"/>
              </w:rPr>
              <w:t>3</w:t>
            </w:r>
          </w:p>
        </w:tc>
        <w:tc>
          <w:tcPr>
            <w:tcW w:w="5245" w:type="dxa"/>
          </w:tcPr>
          <w:p w14:paraId="6090E0FB" w14:textId="77777777" w:rsidR="004A64E5" w:rsidRPr="000E5FE9" w:rsidRDefault="004A64E5" w:rsidP="00FA6F45">
            <w:pPr>
              <w:spacing w:before="60" w:after="60"/>
              <w:rPr>
                <w:rFonts w:ascii="Times New Roman" w:eastAsiaTheme="minorHAnsi" w:hAnsi="Times New Roman" w:cs="Times New Roman"/>
                <w:b/>
                <w:sz w:val="22"/>
                <w:szCs w:val="22"/>
              </w:rPr>
            </w:pPr>
            <w:r w:rsidRPr="000E5FE9">
              <w:rPr>
                <w:rFonts w:ascii="Times New Roman" w:eastAsiaTheme="minorHAnsi" w:hAnsi="Times New Roman" w:cs="Times New Roman"/>
                <w:color w:val="000000"/>
                <w:sz w:val="22"/>
                <w:szCs w:val="22"/>
              </w:rPr>
              <w:t>Szczegółowe scenariusze zajęć dla nauczycieli wraz z wytycznymi dotyczącymi metodyki zajęć (podręcznik trenerski)</w:t>
            </w:r>
          </w:p>
        </w:tc>
        <w:tc>
          <w:tcPr>
            <w:tcW w:w="1134" w:type="dxa"/>
          </w:tcPr>
          <w:p w14:paraId="3113D693" w14:textId="77777777" w:rsidR="004A64E5" w:rsidRPr="000E5FE9" w:rsidRDefault="004A64E5" w:rsidP="00FA6F45">
            <w:pPr>
              <w:spacing w:before="60" w:after="60"/>
              <w:jc w:val="center"/>
              <w:rPr>
                <w:rFonts w:ascii="Times New Roman" w:eastAsiaTheme="minorHAnsi" w:hAnsi="Times New Roman" w:cs="Times New Roman"/>
                <w:sz w:val="22"/>
                <w:szCs w:val="22"/>
              </w:rPr>
            </w:pPr>
            <w:r w:rsidRPr="000E5FE9">
              <w:rPr>
                <w:rFonts w:ascii="Times New Roman" w:eastAsiaTheme="minorHAnsi" w:hAnsi="Times New Roman" w:cs="Times New Roman"/>
                <w:sz w:val="22"/>
                <w:szCs w:val="22"/>
              </w:rPr>
              <w:t>szt.</w:t>
            </w:r>
          </w:p>
        </w:tc>
        <w:tc>
          <w:tcPr>
            <w:tcW w:w="1276" w:type="dxa"/>
          </w:tcPr>
          <w:p w14:paraId="611B93A0" w14:textId="4E59B931" w:rsidR="004A64E5" w:rsidRPr="000E5FE9" w:rsidRDefault="004A64E5" w:rsidP="00FA6F45">
            <w:pPr>
              <w:spacing w:before="60" w:after="60"/>
              <w:jc w:val="center"/>
              <w:rPr>
                <w:rFonts w:ascii="Times New Roman" w:eastAsiaTheme="minorHAnsi" w:hAnsi="Times New Roman" w:cs="Times New Roman"/>
                <w:sz w:val="22"/>
                <w:szCs w:val="22"/>
              </w:rPr>
            </w:pPr>
          </w:p>
        </w:tc>
        <w:tc>
          <w:tcPr>
            <w:tcW w:w="850" w:type="dxa"/>
          </w:tcPr>
          <w:p w14:paraId="79FB533D" w14:textId="77777777" w:rsidR="004A64E5" w:rsidRPr="000E5FE9" w:rsidRDefault="004A64E5" w:rsidP="00FA6F45">
            <w:pPr>
              <w:spacing w:before="60" w:after="60"/>
              <w:jc w:val="center"/>
              <w:rPr>
                <w:rFonts w:ascii="Times New Roman" w:eastAsiaTheme="minorHAnsi" w:hAnsi="Times New Roman" w:cs="Times New Roman"/>
                <w:sz w:val="22"/>
                <w:szCs w:val="22"/>
              </w:rPr>
            </w:pPr>
          </w:p>
        </w:tc>
      </w:tr>
      <w:tr w:rsidR="004A64E5" w:rsidRPr="000E5FE9" w14:paraId="047A3DFA" w14:textId="77777777" w:rsidTr="004A64E5">
        <w:tc>
          <w:tcPr>
            <w:tcW w:w="851" w:type="dxa"/>
          </w:tcPr>
          <w:p w14:paraId="79053887" w14:textId="77777777" w:rsidR="004A64E5" w:rsidRPr="000E5FE9" w:rsidRDefault="004A64E5" w:rsidP="00FA6F45">
            <w:pPr>
              <w:spacing w:before="60" w:after="60"/>
              <w:rPr>
                <w:rFonts w:ascii="Times New Roman" w:eastAsiaTheme="minorHAnsi" w:hAnsi="Times New Roman" w:cs="Times New Roman"/>
                <w:sz w:val="22"/>
                <w:szCs w:val="22"/>
              </w:rPr>
            </w:pPr>
            <w:r w:rsidRPr="000E5FE9">
              <w:rPr>
                <w:rFonts w:ascii="Times New Roman" w:eastAsiaTheme="minorHAnsi" w:hAnsi="Times New Roman" w:cs="Times New Roman"/>
                <w:sz w:val="22"/>
                <w:szCs w:val="22"/>
              </w:rPr>
              <w:t>4</w:t>
            </w:r>
          </w:p>
        </w:tc>
        <w:tc>
          <w:tcPr>
            <w:tcW w:w="5245" w:type="dxa"/>
          </w:tcPr>
          <w:p w14:paraId="58569BDC" w14:textId="77777777" w:rsidR="004A64E5" w:rsidRPr="000E5FE9" w:rsidRDefault="004A64E5" w:rsidP="00FA6F45">
            <w:pPr>
              <w:tabs>
                <w:tab w:val="left" w:pos="1134"/>
              </w:tabs>
              <w:jc w:val="both"/>
              <w:rPr>
                <w:rFonts w:ascii="Times New Roman" w:eastAsiaTheme="minorHAnsi" w:hAnsi="Times New Roman" w:cs="Times New Roman"/>
                <w:color w:val="000000"/>
                <w:sz w:val="22"/>
                <w:szCs w:val="22"/>
              </w:rPr>
            </w:pPr>
            <w:r w:rsidRPr="000E5FE9">
              <w:rPr>
                <w:rFonts w:ascii="Times New Roman" w:eastAsiaTheme="minorHAnsi" w:hAnsi="Times New Roman" w:cs="Times New Roman"/>
                <w:sz w:val="22"/>
                <w:szCs w:val="22"/>
              </w:rPr>
              <w:t>Licencje dostępowe do panelu e-learningowego dla uczniów, w tym licencja dostępowa dla każdego ucznia</w:t>
            </w:r>
            <w:r w:rsidRPr="000E5FE9">
              <w:rPr>
                <w:rFonts w:ascii="Times New Roman" w:eastAsiaTheme="minorHAnsi" w:hAnsi="Times New Roman" w:cs="Times New Roman"/>
                <w:color w:val="000000"/>
                <w:sz w:val="22"/>
                <w:szCs w:val="22"/>
              </w:rPr>
              <w:t xml:space="preserve"> na każdy semestr, przez okres 2 semestrów, tj. w roku szkolnego 2017/2018 oraz w roku szkolnym 2018/2019</w:t>
            </w:r>
          </w:p>
        </w:tc>
        <w:tc>
          <w:tcPr>
            <w:tcW w:w="1134" w:type="dxa"/>
          </w:tcPr>
          <w:p w14:paraId="0DA63AD7" w14:textId="77777777" w:rsidR="004A64E5" w:rsidRPr="000E5FE9" w:rsidRDefault="004A64E5" w:rsidP="00FA6F45">
            <w:pPr>
              <w:spacing w:before="60" w:after="60"/>
              <w:jc w:val="center"/>
              <w:rPr>
                <w:rFonts w:ascii="Times New Roman" w:eastAsiaTheme="minorHAnsi" w:hAnsi="Times New Roman" w:cs="Times New Roman"/>
                <w:sz w:val="22"/>
                <w:szCs w:val="22"/>
              </w:rPr>
            </w:pPr>
            <w:r w:rsidRPr="000E5FE9">
              <w:rPr>
                <w:rFonts w:ascii="Times New Roman" w:eastAsiaTheme="minorHAnsi" w:hAnsi="Times New Roman" w:cs="Times New Roman"/>
                <w:sz w:val="22"/>
                <w:szCs w:val="22"/>
              </w:rPr>
              <w:t>szt.</w:t>
            </w:r>
          </w:p>
        </w:tc>
        <w:tc>
          <w:tcPr>
            <w:tcW w:w="1276" w:type="dxa"/>
          </w:tcPr>
          <w:p w14:paraId="3D2BFD82" w14:textId="63226224" w:rsidR="004A64E5" w:rsidRPr="000E5FE9" w:rsidRDefault="004A64E5" w:rsidP="00FA6F45">
            <w:pPr>
              <w:spacing w:before="60" w:after="60"/>
              <w:jc w:val="center"/>
              <w:rPr>
                <w:rFonts w:ascii="Times New Roman" w:eastAsiaTheme="minorHAnsi" w:hAnsi="Times New Roman" w:cs="Times New Roman"/>
                <w:sz w:val="22"/>
                <w:szCs w:val="22"/>
              </w:rPr>
            </w:pPr>
          </w:p>
        </w:tc>
        <w:tc>
          <w:tcPr>
            <w:tcW w:w="850" w:type="dxa"/>
          </w:tcPr>
          <w:p w14:paraId="5BA92EEE" w14:textId="77777777" w:rsidR="004A64E5" w:rsidRPr="000E5FE9" w:rsidRDefault="004A64E5" w:rsidP="00FA6F45">
            <w:pPr>
              <w:spacing w:before="60" w:after="60"/>
              <w:jc w:val="center"/>
              <w:rPr>
                <w:rFonts w:ascii="Times New Roman" w:eastAsiaTheme="minorHAnsi" w:hAnsi="Times New Roman" w:cs="Times New Roman"/>
                <w:sz w:val="22"/>
                <w:szCs w:val="22"/>
              </w:rPr>
            </w:pPr>
          </w:p>
        </w:tc>
      </w:tr>
      <w:tr w:rsidR="004A64E5" w:rsidRPr="000E5FE9" w14:paraId="201B1156" w14:textId="77777777" w:rsidTr="004A64E5">
        <w:trPr>
          <w:trHeight w:val="717"/>
        </w:trPr>
        <w:tc>
          <w:tcPr>
            <w:tcW w:w="851" w:type="dxa"/>
          </w:tcPr>
          <w:p w14:paraId="60A8474E" w14:textId="77777777" w:rsidR="004A64E5" w:rsidRPr="000E5FE9" w:rsidRDefault="004A64E5" w:rsidP="00FA6F45">
            <w:pPr>
              <w:spacing w:before="60" w:after="60"/>
              <w:rPr>
                <w:rFonts w:ascii="Times New Roman" w:eastAsiaTheme="minorHAnsi" w:hAnsi="Times New Roman" w:cs="Times New Roman"/>
                <w:sz w:val="22"/>
                <w:szCs w:val="22"/>
              </w:rPr>
            </w:pPr>
            <w:r w:rsidRPr="000E5FE9">
              <w:rPr>
                <w:rFonts w:ascii="Times New Roman" w:eastAsiaTheme="minorHAnsi" w:hAnsi="Times New Roman" w:cs="Times New Roman"/>
                <w:sz w:val="22"/>
                <w:szCs w:val="22"/>
              </w:rPr>
              <w:t>5</w:t>
            </w:r>
          </w:p>
        </w:tc>
        <w:tc>
          <w:tcPr>
            <w:tcW w:w="5245" w:type="dxa"/>
          </w:tcPr>
          <w:p w14:paraId="32C470F9" w14:textId="77777777" w:rsidR="004A64E5" w:rsidRPr="000E5FE9" w:rsidRDefault="004A64E5" w:rsidP="00FA6F45">
            <w:pPr>
              <w:tabs>
                <w:tab w:val="left" w:pos="1134"/>
              </w:tabs>
              <w:jc w:val="both"/>
              <w:rPr>
                <w:rFonts w:ascii="Times New Roman" w:eastAsiaTheme="minorHAnsi" w:hAnsi="Times New Roman" w:cs="Times New Roman"/>
                <w:color w:val="000000"/>
                <w:sz w:val="22"/>
                <w:szCs w:val="22"/>
              </w:rPr>
            </w:pPr>
            <w:r w:rsidRPr="000E5FE9">
              <w:rPr>
                <w:rFonts w:ascii="Times New Roman" w:eastAsiaTheme="minorHAnsi" w:hAnsi="Times New Roman" w:cs="Times New Roman"/>
                <w:sz w:val="22"/>
                <w:szCs w:val="22"/>
              </w:rPr>
              <w:t xml:space="preserve">Licencje dostępowe do panelu e-learningowego dla prowadzących zajęcia (kontrola postępów uczniów), w tym licencja dostępowa dla każdego prowadzącego </w:t>
            </w:r>
            <w:r w:rsidRPr="000E5FE9">
              <w:rPr>
                <w:rFonts w:ascii="Times New Roman" w:eastAsiaTheme="minorHAnsi" w:hAnsi="Times New Roman" w:cs="Times New Roman"/>
                <w:color w:val="000000"/>
                <w:sz w:val="22"/>
                <w:szCs w:val="22"/>
              </w:rPr>
              <w:t>na każdy semestr, przez okres 2 semestrów, tj. w roku szkolnego 2017/2018 oraz w roku szkolnym 2018/2019</w:t>
            </w:r>
          </w:p>
        </w:tc>
        <w:tc>
          <w:tcPr>
            <w:tcW w:w="1134" w:type="dxa"/>
          </w:tcPr>
          <w:p w14:paraId="352EE10A" w14:textId="77777777" w:rsidR="004A64E5" w:rsidRPr="000E5FE9" w:rsidRDefault="004A64E5" w:rsidP="00FA6F45">
            <w:pPr>
              <w:spacing w:before="60" w:after="60"/>
              <w:jc w:val="center"/>
              <w:rPr>
                <w:rFonts w:ascii="Times New Roman" w:eastAsiaTheme="minorHAnsi" w:hAnsi="Times New Roman" w:cs="Times New Roman"/>
                <w:sz w:val="22"/>
                <w:szCs w:val="22"/>
              </w:rPr>
            </w:pPr>
            <w:r w:rsidRPr="000E5FE9">
              <w:rPr>
                <w:rFonts w:ascii="Times New Roman" w:eastAsiaTheme="minorHAnsi" w:hAnsi="Times New Roman" w:cs="Times New Roman"/>
                <w:sz w:val="22"/>
                <w:szCs w:val="22"/>
              </w:rPr>
              <w:t>szt.</w:t>
            </w:r>
          </w:p>
        </w:tc>
        <w:tc>
          <w:tcPr>
            <w:tcW w:w="1276" w:type="dxa"/>
          </w:tcPr>
          <w:p w14:paraId="627C1BA4" w14:textId="391BFB03" w:rsidR="004A64E5" w:rsidRPr="000E5FE9" w:rsidRDefault="004A64E5" w:rsidP="00FA6F45">
            <w:pPr>
              <w:spacing w:before="60" w:after="60"/>
              <w:jc w:val="center"/>
              <w:rPr>
                <w:rFonts w:ascii="Times New Roman" w:eastAsiaTheme="minorHAnsi" w:hAnsi="Times New Roman" w:cs="Times New Roman"/>
                <w:sz w:val="22"/>
                <w:szCs w:val="22"/>
              </w:rPr>
            </w:pPr>
          </w:p>
        </w:tc>
        <w:tc>
          <w:tcPr>
            <w:tcW w:w="850" w:type="dxa"/>
          </w:tcPr>
          <w:p w14:paraId="4E3D48B4" w14:textId="77777777" w:rsidR="004A64E5" w:rsidRPr="000E5FE9" w:rsidRDefault="004A64E5" w:rsidP="00FA6F45">
            <w:pPr>
              <w:spacing w:before="60" w:after="60"/>
              <w:jc w:val="center"/>
              <w:rPr>
                <w:rFonts w:ascii="Times New Roman" w:eastAsiaTheme="minorHAnsi" w:hAnsi="Times New Roman" w:cs="Times New Roman"/>
                <w:sz w:val="22"/>
                <w:szCs w:val="22"/>
              </w:rPr>
            </w:pPr>
          </w:p>
        </w:tc>
      </w:tr>
      <w:tr w:rsidR="004A64E5" w:rsidRPr="000E5FE9" w14:paraId="28AE2858" w14:textId="77777777" w:rsidTr="004A64E5">
        <w:trPr>
          <w:trHeight w:val="717"/>
        </w:trPr>
        <w:tc>
          <w:tcPr>
            <w:tcW w:w="851" w:type="dxa"/>
          </w:tcPr>
          <w:p w14:paraId="4974D1F4" w14:textId="77777777" w:rsidR="004A64E5" w:rsidRPr="000E5FE9" w:rsidRDefault="004A64E5" w:rsidP="00FA6F45">
            <w:pPr>
              <w:spacing w:before="60" w:after="60"/>
              <w:rPr>
                <w:rFonts w:ascii="Times New Roman" w:eastAsiaTheme="minorHAnsi" w:hAnsi="Times New Roman" w:cs="Times New Roman"/>
                <w:sz w:val="22"/>
                <w:szCs w:val="22"/>
              </w:rPr>
            </w:pPr>
            <w:r w:rsidRPr="000E5FE9">
              <w:rPr>
                <w:rFonts w:ascii="Times New Roman" w:eastAsiaTheme="minorHAnsi" w:hAnsi="Times New Roman" w:cs="Times New Roman"/>
                <w:sz w:val="22"/>
                <w:szCs w:val="22"/>
              </w:rPr>
              <w:t>6.</w:t>
            </w:r>
          </w:p>
        </w:tc>
        <w:tc>
          <w:tcPr>
            <w:tcW w:w="5245" w:type="dxa"/>
          </w:tcPr>
          <w:p w14:paraId="21A762F2" w14:textId="77777777" w:rsidR="004A64E5" w:rsidRPr="000E5FE9" w:rsidRDefault="004A64E5" w:rsidP="00FA6F45">
            <w:pPr>
              <w:tabs>
                <w:tab w:val="left" w:pos="1134"/>
              </w:tabs>
              <w:jc w:val="both"/>
              <w:rPr>
                <w:rFonts w:ascii="Times New Roman" w:eastAsiaTheme="minorHAnsi" w:hAnsi="Times New Roman" w:cs="Times New Roman"/>
                <w:sz w:val="22"/>
                <w:szCs w:val="22"/>
              </w:rPr>
            </w:pPr>
            <w:r w:rsidRPr="000E5FE9">
              <w:rPr>
                <w:rFonts w:ascii="Times New Roman" w:eastAsiaTheme="minorHAnsi" w:hAnsi="Times New Roman" w:cs="Times New Roman"/>
                <w:sz w:val="22"/>
                <w:szCs w:val="22"/>
              </w:rPr>
              <w:t>Szkolenie dla prowadzących zajęcia w zakresie wdrożenia w/w programów w liczbie:</w:t>
            </w:r>
          </w:p>
          <w:p w14:paraId="2D8BA792" w14:textId="77777777" w:rsidR="004A64E5" w:rsidRPr="000E5FE9" w:rsidRDefault="004A64E5" w:rsidP="00FA6F45">
            <w:pPr>
              <w:tabs>
                <w:tab w:val="left" w:pos="1134"/>
              </w:tabs>
              <w:jc w:val="both"/>
              <w:rPr>
                <w:rFonts w:ascii="Times New Roman" w:eastAsiaTheme="minorHAnsi" w:hAnsi="Times New Roman" w:cs="Times New Roman"/>
                <w:sz w:val="22"/>
                <w:szCs w:val="22"/>
              </w:rPr>
            </w:pPr>
          </w:p>
        </w:tc>
        <w:tc>
          <w:tcPr>
            <w:tcW w:w="1134" w:type="dxa"/>
          </w:tcPr>
          <w:p w14:paraId="11C6F807" w14:textId="3DF48F70" w:rsidR="004A64E5" w:rsidRPr="000E5FE9" w:rsidRDefault="004A64E5" w:rsidP="004A64E5">
            <w:pPr>
              <w:spacing w:before="60" w:after="60"/>
              <w:jc w:val="center"/>
              <w:rPr>
                <w:rFonts w:ascii="Times New Roman" w:eastAsiaTheme="minorHAnsi" w:hAnsi="Times New Roman" w:cs="Times New Roman"/>
                <w:sz w:val="22"/>
                <w:szCs w:val="22"/>
              </w:rPr>
            </w:pPr>
            <w:r w:rsidRPr="000E5FE9">
              <w:rPr>
                <w:rFonts w:ascii="Times New Roman" w:eastAsiaTheme="minorHAnsi" w:hAnsi="Times New Roman" w:cs="Times New Roman"/>
                <w:sz w:val="22"/>
                <w:szCs w:val="22"/>
              </w:rPr>
              <w:t>szt.</w:t>
            </w:r>
          </w:p>
          <w:p w14:paraId="1925EE93" w14:textId="77777777" w:rsidR="004A64E5" w:rsidRPr="000E5FE9" w:rsidRDefault="004A64E5" w:rsidP="00FA6F45">
            <w:pPr>
              <w:spacing w:before="60" w:after="60"/>
              <w:jc w:val="center"/>
              <w:rPr>
                <w:rFonts w:ascii="Times New Roman" w:eastAsiaTheme="minorHAnsi" w:hAnsi="Times New Roman" w:cs="Times New Roman"/>
                <w:sz w:val="22"/>
                <w:szCs w:val="22"/>
              </w:rPr>
            </w:pPr>
            <w:r w:rsidRPr="000E5FE9">
              <w:rPr>
                <w:rFonts w:ascii="Times New Roman" w:eastAsiaTheme="minorHAnsi" w:hAnsi="Times New Roman" w:cs="Times New Roman"/>
                <w:sz w:val="22"/>
                <w:szCs w:val="22"/>
              </w:rPr>
              <w:t>szt.</w:t>
            </w:r>
          </w:p>
        </w:tc>
        <w:tc>
          <w:tcPr>
            <w:tcW w:w="1276" w:type="dxa"/>
          </w:tcPr>
          <w:p w14:paraId="0D87A8BC" w14:textId="01796634" w:rsidR="004A64E5" w:rsidRPr="000E5FE9" w:rsidRDefault="004A64E5" w:rsidP="00FA6F45">
            <w:pPr>
              <w:spacing w:before="60" w:after="60"/>
              <w:jc w:val="center"/>
              <w:rPr>
                <w:rFonts w:ascii="Times New Roman" w:eastAsiaTheme="minorHAnsi" w:hAnsi="Times New Roman" w:cs="Times New Roman"/>
                <w:sz w:val="22"/>
                <w:szCs w:val="22"/>
              </w:rPr>
            </w:pPr>
          </w:p>
        </w:tc>
        <w:tc>
          <w:tcPr>
            <w:tcW w:w="850" w:type="dxa"/>
          </w:tcPr>
          <w:p w14:paraId="2860E7ED" w14:textId="77777777" w:rsidR="004A64E5" w:rsidRPr="000E5FE9" w:rsidRDefault="004A64E5" w:rsidP="00FA6F45">
            <w:pPr>
              <w:spacing w:before="60" w:after="60"/>
              <w:jc w:val="center"/>
              <w:rPr>
                <w:rFonts w:ascii="Times New Roman" w:eastAsiaTheme="minorHAnsi" w:hAnsi="Times New Roman" w:cs="Times New Roman"/>
                <w:sz w:val="22"/>
                <w:szCs w:val="22"/>
              </w:rPr>
            </w:pPr>
          </w:p>
        </w:tc>
      </w:tr>
      <w:tr w:rsidR="004A64E5" w:rsidRPr="000E5FE9" w14:paraId="551B638B" w14:textId="77777777" w:rsidTr="004A64E5">
        <w:trPr>
          <w:trHeight w:val="717"/>
        </w:trPr>
        <w:tc>
          <w:tcPr>
            <w:tcW w:w="851" w:type="dxa"/>
          </w:tcPr>
          <w:p w14:paraId="3C4E891E" w14:textId="77777777" w:rsidR="004A64E5" w:rsidRPr="000E5FE9" w:rsidRDefault="004A64E5" w:rsidP="00FA6F45">
            <w:pPr>
              <w:spacing w:before="60" w:after="60"/>
              <w:rPr>
                <w:rFonts w:ascii="Times New Roman" w:eastAsiaTheme="minorHAnsi" w:hAnsi="Times New Roman" w:cs="Times New Roman"/>
                <w:sz w:val="22"/>
                <w:szCs w:val="22"/>
              </w:rPr>
            </w:pPr>
            <w:r w:rsidRPr="000E5FE9">
              <w:rPr>
                <w:rFonts w:ascii="Times New Roman" w:eastAsiaTheme="minorHAnsi" w:hAnsi="Times New Roman" w:cs="Times New Roman"/>
                <w:sz w:val="22"/>
                <w:szCs w:val="22"/>
              </w:rPr>
              <w:t>7.</w:t>
            </w:r>
          </w:p>
        </w:tc>
        <w:tc>
          <w:tcPr>
            <w:tcW w:w="5245" w:type="dxa"/>
          </w:tcPr>
          <w:p w14:paraId="2BEF12E0" w14:textId="77777777" w:rsidR="004A64E5" w:rsidRPr="000E5FE9" w:rsidRDefault="004A64E5" w:rsidP="00FA6F45">
            <w:pPr>
              <w:tabs>
                <w:tab w:val="left" w:pos="1134"/>
              </w:tabs>
              <w:jc w:val="both"/>
              <w:rPr>
                <w:rFonts w:ascii="Times New Roman" w:eastAsiaTheme="minorHAnsi" w:hAnsi="Times New Roman" w:cs="Times New Roman"/>
                <w:sz w:val="22"/>
                <w:szCs w:val="22"/>
              </w:rPr>
            </w:pPr>
            <w:r w:rsidRPr="000E5FE9">
              <w:rPr>
                <w:rFonts w:ascii="Times New Roman" w:eastAsiaTheme="minorHAnsi" w:hAnsi="Times New Roman" w:cs="Times New Roman"/>
                <w:sz w:val="22"/>
                <w:szCs w:val="22"/>
              </w:rPr>
              <w:t>Materiały szkoleniowe dla nauczycieli</w:t>
            </w:r>
          </w:p>
          <w:p w14:paraId="0DB3E016" w14:textId="77777777" w:rsidR="004A64E5" w:rsidRPr="000E5FE9" w:rsidRDefault="004A64E5" w:rsidP="00FA6F45">
            <w:pPr>
              <w:tabs>
                <w:tab w:val="left" w:pos="1134"/>
              </w:tabs>
              <w:jc w:val="both"/>
              <w:rPr>
                <w:rFonts w:ascii="Times New Roman" w:eastAsiaTheme="minorHAnsi" w:hAnsi="Times New Roman" w:cs="Times New Roman"/>
                <w:sz w:val="22"/>
                <w:szCs w:val="22"/>
              </w:rPr>
            </w:pPr>
          </w:p>
        </w:tc>
        <w:tc>
          <w:tcPr>
            <w:tcW w:w="1134" w:type="dxa"/>
          </w:tcPr>
          <w:p w14:paraId="48A8751F" w14:textId="77777777" w:rsidR="004A64E5" w:rsidRPr="000E5FE9" w:rsidRDefault="004A64E5" w:rsidP="00FA6F45">
            <w:pPr>
              <w:spacing w:before="60" w:after="60"/>
              <w:jc w:val="center"/>
              <w:rPr>
                <w:rFonts w:ascii="Times New Roman" w:eastAsiaTheme="minorHAnsi" w:hAnsi="Times New Roman" w:cs="Times New Roman"/>
                <w:sz w:val="22"/>
                <w:szCs w:val="22"/>
              </w:rPr>
            </w:pPr>
            <w:r w:rsidRPr="000E5FE9">
              <w:rPr>
                <w:rFonts w:ascii="Times New Roman" w:eastAsiaTheme="minorHAnsi" w:hAnsi="Times New Roman" w:cs="Times New Roman"/>
                <w:sz w:val="22"/>
                <w:szCs w:val="22"/>
              </w:rPr>
              <w:t>szt.</w:t>
            </w:r>
          </w:p>
        </w:tc>
        <w:tc>
          <w:tcPr>
            <w:tcW w:w="1276" w:type="dxa"/>
          </w:tcPr>
          <w:p w14:paraId="01A20AE5" w14:textId="295290A4" w:rsidR="004A64E5" w:rsidRPr="000E5FE9" w:rsidRDefault="004A64E5" w:rsidP="00FA6F45">
            <w:pPr>
              <w:spacing w:before="60" w:after="60"/>
              <w:jc w:val="center"/>
              <w:rPr>
                <w:rFonts w:ascii="Times New Roman" w:eastAsiaTheme="minorHAnsi" w:hAnsi="Times New Roman" w:cs="Times New Roman"/>
                <w:sz w:val="22"/>
                <w:szCs w:val="22"/>
              </w:rPr>
            </w:pPr>
          </w:p>
        </w:tc>
        <w:tc>
          <w:tcPr>
            <w:tcW w:w="850" w:type="dxa"/>
          </w:tcPr>
          <w:p w14:paraId="4088A47F" w14:textId="77777777" w:rsidR="004A64E5" w:rsidRPr="000E5FE9" w:rsidRDefault="004A64E5" w:rsidP="00FA6F45">
            <w:pPr>
              <w:spacing w:before="60" w:after="60"/>
              <w:jc w:val="center"/>
              <w:rPr>
                <w:rFonts w:ascii="Times New Roman" w:eastAsiaTheme="minorHAnsi" w:hAnsi="Times New Roman" w:cs="Times New Roman"/>
                <w:sz w:val="22"/>
                <w:szCs w:val="22"/>
              </w:rPr>
            </w:pPr>
          </w:p>
        </w:tc>
      </w:tr>
      <w:tr w:rsidR="004A64E5" w:rsidRPr="000E5FE9" w14:paraId="43F28D55" w14:textId="77777777" w:rsidTr="004A64E5">
        <w:trPr>
          <w:trHeight w:val="717"/>
        </w:trPr>
        <w:tc>
          <w:tcPr>
            <w:tcW w:w="851" w:type="dxa"/>
          </w:tcPr>
          <w:p w14:paraId="16C6B4C6" w14:textId="77777777" w:rsidR="004A64E5" w:rsidRPr="000E5FE9" w:rsidRDefault="004A64E5" w:rsidP="00FA6F45">
            <w:pPr>
              <w:spacing w:before="60" w:after="60"/>
              <w:rPr>
                <w:rFonts w:ascii="Times New Roman" w:eastAsiaTheme="minorHAnsi" w:hAnsi="Times New Roman" w:cs="Times New Roman"/>
                <w:sz w:val="22"/>
                <w:szCs w:val="22"/>
              </w:rPr>
            </w:pPr>
            <w:r w:rsidRPr="000E5FE9">
              <w:rPr>
                <w:rFonts w:ascii="Times New Roman" w:eastAsiaTheme="minorHAnsi" w:hAnsi="Times New Roman" w:cs="Times New Roman"/>
                <w:sz w:val="22"/>
                <w:szCs w:val="22"/>
              </w:rPr>
              <w:t>8.</w:t>
            </w:r>
          </w:p>
        </w:tc>
        <w:tc>
          <w:tcPr>
            <w:tcW w:w="5245" w:type="dxa"/>
          </w:tcPr>
          <w:p w14:paraId="6011CB45" w14:textId="77777777" w:rsidR="004A64E5" w:rsidRPr="000E5FE9" w:rsidRDefault="004A64E5" w:rsidP="00FA6F45">
            <w:pPr>
              <w:tabs>
                <w:tab w:val="left" w:pos="1134"/>
              </w:tabs>
              <w:jc w:val="both"/>
              <w:rPr>
                <w:rFonts w:ascii="Times New Roman" w:eastAsiaTheme="minorHAnsi" w:hAnsi="Times New Roman" w:cs="Times New Roman"/>
                <w:sz w:val="22"/>
                <w:szCs w:val="22"/>
              </w:rPr>
            </w:pPr>
            <w:r w:rsidRPr="000E5FE9">
              <w:rPr>
                <w:rFonts w:ascii="Times New Roman" w:eastAsiaTheme="minorHAnsi" w:hAnsi="Times New Roman" w:cs="Times New Roman"/>
                <w:sz w:val="22"/>
                <w:szCs w:val="22"/>
              </w:rPr>
              <w:t xml:space="preserve">Zapewnienie </w:t>
            </w:r>
            <w:proofErr w:type="spellStart"/>
            <w:r w:rsidRPr="000E5FE9">
              <w:rPr>
                <w:rFonts w:ascii="Times New Roman" w:eastAsiaTheme="minorHAnsi" w:hAnsi="Times New Roman" w:cs="Times New Roman"/>
                <w:sz w:val="22"/>
                <w:szCs w:val="22"/>
              </w:rPr>
              <w:t>help-desku</w:t>
            </w:r>
            <w:proofErr w:type="spellEnd"/>
            <w:r w:rsidRPr="000E5FE9">
              <w:rPr>
                <w:rFonts w:ascii="Times New Roman" w:eastAsiaTheme="minorHAnsi" w:hAnsi="Times New Roman" w:cs="Times New Roman"/>
                <w:sz w:val="22"/>
                <w:szCs w:val="22"/>
              </w:rPr>
              <w:t xml:space="preserve"> metodycznego dla trenerów w okresie realizacji projektu </w:t>
            </w:r>
          </w:p>
          <w:p w14:paraId="25B010E0" w14:textId="77777777" w:rsidR="004A64E5" w:rsidRPr="000E5FE9" w:rsidRDefault="004A64E5" w:rsidP="00FA6F45">
            <w:pPr>
              <w:tabs>
                <w:tab w:val="left" w:pos="1134"/>
              </w:tabs>
              <w:jc w:val="both"/>
              <w:rPr>
                <w:rFonts w:ascii="Times New Roman" w:eastAsiaTheme="minorHAnsi" w:hAnsi="Times New Roman" w:cs="Times New Roman"/>
                <w:sz w:val="22"/>
                <w:szCs w:val="22"/>
              </w:rPr>
            </w:pPr>
            <w:r w:rsidRPr="000E5FE9">
              <w:rPr>
                <w:rFonts w:ascii="Times New Roman" w:eastAsiaTheme="minorHAnsi" w:hAnsi="Times New Roman" w:cs="Times New Roman"/>
                <w:sz w:val="22"/>
                <w:szCs w:val="22"/>
              </w:rPr>
              <w:t>(rok szkolny 2017/2018 i 2018/2019 ) umożliwiającego szybkie i sprawne udzielanie wyjaśnień i porad dotyczących prowadzonych zajęć</w:t>
            </w:r>
          </w:p>
        </w:tc>
        <w:tc>
          <w:tcPr>
            <w:tcW w:w="1134" w:type="dxa"/>
          </w:tcPr>
          <w:p w14:paraId="6E84300C" w14:textId="77777777" w:rsidR="004A64E5" w:rsidRPr="000E5FE9" w:rsidRDefault="004A64E5" w:rsidP="00FA6F45">
            <w:pPr>
              <w:spacing w:before="60" w:after="60"/>
              <w:jc w:val="center"/>
              <w:rPr>
                <w:rFonts w:ascii="Times New Roman" w:eastAsiaTheme="minorHAnsi" w:hAnsi="Times New Roman" w:cs="Times New Roman"/>
                <w:sz w:val="22"/>
                <w:szCs w:val="22"/>
              </w:rPr>
            </w:pPr>
            <w:r w:rsidRPr="000E5FE9">
              <w:rPr>
                <w:rFonts w:ascii="Times New Roman" w:eastAsiaTheme="minorHAnsi" w:hAnsi="Times New Roman" w:cs="Times New Roman"/>
                <w:sz w:val="22"/>
                <w:szCs w:val="22"/>
              </w:rPr>
              <w:t>szt.</w:t>
            </w:r>
          </w:p>
        </w:tc>
        <w:tc>
          <w:tcPr>
            <w:tcW w:w="1276" w:type="dxa"/>
          </w:tcPr>
          <w:p w14:paraId="603431EC" w14:textId="5F839C73" w:rsidR="004A64E5" w:rsidRPr="000E5FE9" w:rsidRDefault="004A64E5" w:rsidP="00FA6F45">
            <w:pPr>
              <w:spacing w:before="60" w:after="60"/>
              <w:jc w:val="center"/>
              <w:rPr>
                <w:rFonts w:ascii="Times New Roman" w:eastAsiaTheme="minorHAnsi" w:hAnsi="Times New Roman" w:cs="Times New Roman"/>
                <w:sz w:val="22"/>
                <w:szCs w:val="22"/>
              </w:rPr>
            </w:pPr>
          </w:p>
        </w:tc>
        <w:tc>
          <w:tcPr>
            <w:tcW w:w="850" w:type="dxa"/>
          </w:tcPr>
          <w:p w14:paraId="4D6C046C" w14:textId="77777777" w:rsidR="004A64E5" w:rsidRPr="000E5FE9" w:rsidRDefault="004A64E5" w:rsidP="00FA6F45">
            <w:pPr>
              <w:spacing w:before="60" w:after="60"/>
              <w:jc w:val="center"/>
              <w:rPr>
                <w:rFonts w:ascii="Times New Roman" w:eastAsiaTheme="minorHAnsi" w:hAnsi="Times New Roman" w:cs="Times New Roman"/>
                <w:sz w:val="22"/>
                <w:szCs w:val="22"/>
              </w:rPr>
            </w:pPr>
          </w:p>
        </w:tc>
      </w:tr>
      <w:tr w:rsidR="004A64E5" w:rsidRPr="000E5FE9" w14:paraId="326D3F81" w14:textId="77777777" w:rsidTr="004A64E5">
        <w:trPr>
          <w:trHeight w:val="717"/>
        </w:trPr>
        <w:tc>
          <w:tcPr>
            <w:tcW w:w="851" w:type="dxa"/>
          </w:tcPr>
          <w:p w14:paraId="4B24D783" w14:textId="77777777" w:rsidR="004A64E5" w:rsidRPr="000E5FE9" w:rsidRDefault="004A64E5" w:rsidP="00FA6F45">
            <w:pPr>
              <w:spacing w:before="60" w:after="60"/>
              <w:rPr>
                <w:rFonts w:ascii="Times New Roman" w:eastAsiaTheme="minorHAnsi" w:hAnsi="Times New Roman" w:cs="Times New Roman"/>
                <w:sz w:val="22"/>
                <w:szCs w:val="22"/>
              </w:rPr>
            </w:pPr>
            <w:r w:rsidRPr="000E5FE9">
              <w:rPr>
                <w:rFonts w:ascii="Times New Roman" w:eastAsiaTheme="minorHAnsi" w:hAnsi="Times New Roman" w:cs="Times New Roman"/>
                <w:sz w:val="22"/>
                <w:szCs w:val="22"/>
              </w:rPr>
              <w:t>8.</w:t>
            </w:r>
          </w:p>
        </w:tc>
        <w:tc>
          <w:tcPr>
            <w:tcW w:w="5245" w:type="dxa"/>
          </w:tcPr>
          <w:p w14:paraId="5F6C8A10" w14:textId="77777777" w:rsidR="004A64E5" w:rsidRPr="000E5FE9" w:rsidRDefault="004A64E5" w:rsidP="00FA6F45">
            <w:pPr>
              <w:tabs>
                <w:tab w:val="left" w:pos="1134"/>
              </w:tabs>
              <w:jc w:val="both"/>
              <w:rPr>
                <w:rFonts w:ascii="Times New Roman" w:eastAsiaTheme="minorHAnsi" w:hAnsi="Times New Roman" w:cs="Times New Roman"/>
                <w:sz w:val="22"/>
                <w:szCs w:val="22"/>
              </w:rPr>
            </w:pPr>
            <w:r w:rsidRPr="000E5FE9">
              <w:rPr>
                <w:rFonts w:ascii="Times New Roman" w:eastAsiaTheme="minorHAnsi" w:hAnsi="Times New Roman" w:cs="Times New Roman"/>
                <w:sz w:val="22"/>
                <w:szCs w:val="22"/>
              </w:rPr>
              <w:t>Gry edukacyjne dla klas 1-3</w:t>
            </w:r>
          </w:p>
        </w:tc>
        <w:tc>
          <w:tcPr>
            <w:tcW w:w="1134" w:type="dxa"/>
          </w:tcPr>
          <w:p w14:paraId="61F980F8" w14:textId="77777777" w:rsidR="004A64E5" w:rsidRPr="000E5FE9" w:rsidRDefault="004A64E5" w:rsidP="00FA6F45">
            <w:pPr>
              <w:spacing w:before="60" w:after="60"/>
              <w:jc w:val="center"/>
              <w:rPr>
                <w:rFonts w:ascii="Times New Roman" w:eastAsiaTheme="minorHAnsi" w:hAnsi="Times New Roman" w:cs="Times New Roman"/>
                <w:sz w:val="22"/>
                <w:szCs w:val="22"/>
              </w:rPr>
            </w:pPr>
          </w:p>
          <w:p w14:paraId="3BD59F48" w14:textId="77777777" w:rsidR="004A64E5" w:rsidRPr="000E5FE9" w:rsidRDefault="004A64E5" w:rsidP="00FA6F45">
            <w:pPr>
              <w:spacing w:before="60" w:after="60"/>
              <w:jc w:val="center"/>
              <w:rPr>
                <w:rFonts w:ascii="Times New Roman" w:eastAsiaTheme="minorHAnsi" w:hAnsi="Times New Roman" w:cs="Times New Roman"/>
                <w:sz w:val="22"/>
                <w:szCs w:val="22"/>
              </w:rPr>
            </w:pPr>
            <w:r w:rsidRPr="000E5FE9">
              <w:rPr>
                <w:rFonts w:ascii="Times New Roman" w:eastAsiaTheme="minorHAnsi" w:hAnsi="Times New Roman" w:cs="Times New Roman"/>
                <w:sz w:val="22"/>
                <w:szCs w:val="22"/>
              </w:rPr>
              <w:t>szt.</w:t>
            </w:r>
          </w:p>
        </w:tc>
        <w:tc>
          <w:tcPr>
            <w:tcW w:w="1276" w:type="dxa"/>
          </w:tcPr>
          <w:p w14:paraId="4796909E" w14:textId="5715C7F2" w:rsidR="004A64E5" w:rsidRPr="000E5FE9" w:rsidRDefault="004A64E5" w:rsidP="00FA6F45">
            <w:pPr>
              <w:spacing w:before="60" w:after="60"/>
              <w:jc w:val="center"/>
              <w:rPr>
                <w:rFonts w:ascii="Times New Roman" w:eastAsiaTheme="minorHAnsi" w:hAnsi="Times New Roman" w:cs="Times New Roman"/>
                <w:sz w:val="22"/>
                <w:szCs w:val="22"/>
              </w:rPr>
            </w:pPr>
          </w:p>
        </w:tc>
        <w:tc>
          <w:tcPr>
            <w:tcW w:w="850" w:type="dxa"/>
          </w:tcPr>
          <w:p w14:paraId="7636E146" w14:textId="77777777" w:rsidR="004A64E5" w:rsidRPr="000E5FE9" w:rsidRDefault="004A64E5" w:rsidP="00FA6F45">
            <w:pPr>
              <w:spacing w:before="60" w:after="60"/>
              <w:jc w:val="center"/>
              <w:rPr>
                <w:rFonts w:ascii="Times New Roman" w:eastAsiaTheme="minorHAnsi" w:hAnsi="Times New Roman" w:cs="Times New Roman"/>
                <w:sz w:val="22"/>
                <w:szCs w:val="22"/>
              </w:rPr>
            </w:pPr>
          </w:p>
        </w:tc>
      </w:tr>
      <w:tr w:rsidR="004A64E5" w:rsidRPr="000E5FE9" w14:paraId="04BE848A" w14:textId="77777777" w:rsidTr="004A64E5">
        <w:trPr>
          <w:trHeight w:val="717"/>
        </w:trPr>
        <w:tc>
          <w:tcPr>
            <w:tcW w:w="851" w:type="dxa"/>
          </w:tcPr>
          <w:p w14:paraId="242A021F" w14:textId="77777777" w:rsidR="004A64E5" w:rsidRPr="000E5FE9" w:rsidRDefault="004A64E5" w:rsidP="00FA6F45">
            <w:pPr>
              <w:spacing w:before="60" w:after="60"/>
              <w:rPr>
                <w:rFonts w:ascii="Times New Roman" w:eastAsiaTheme="minorHAnsi" w:hAnsi="Times New Roman" w:cs="Times New Roman"/>
                <w:sz w:val="22"/>
                <w:szCs w:val="22"/>
              </w:rPr>
            </w:pPr>
            <w:r w:rsidRPr="000E5FE9">
              <w:rPr>
                <w:rFonts w:ascii="Times New Roman" w:eastAsiaTheme="minorHAnsi" w:hAnsi="Times New Roman" w:cs="Times New Roman"/>
                <w:sz w:val="22"/>
                <w:szCs w:val="22"/>
              </w:rPr>
              <w:t>10.</w:t>
            </w:r>
          </w:p>
        </w:tc>
        <w:tc>
          <w:tcPr>
            <w:tcW w:w="5245" w:type="dxa"/>
          </w:tcPr>
          <w:p w14:paraId="7AA012F6" w14:textId="77777777" w:rsidR="004A64E5" w:rsidRPr="000E5FE9" w:rsidRDefault="004A64E5" w:rsidP="00FA6F45">
            <w:pPr>
              <w:tabs>
                <w:tab w:val="left" w:pos="1134"/>
              </w:tabs>
              <w:jc w:val="both"/>
              <w:rPr>
                <w:rFonts w:ascii="Times New Roman" w:eastAsiaTheme="minorHAnsi" w:hAnsi="Times New Roman" w:cs="Times New Roman"/>
                <w:sz w:val="22"/>
                <w:szCs w:val="22"/>
              </w:rPr>
            </w:pPr>
            <w:r w:rsidRPr="000E5FE9">
              <w:rPr>
                <w:rFonts w:ascii="Times New Roman" w:eastAsiaTheme="minorHAnsi" w:hAnsi="Times New Roman" w:cs="Times New Roman"/>
                <w:sz w:val="22"/>
                <w:szCs w:val="22"/>
              </w:rPr>
              <w:t>Gry edukacyjne dla klas 4-6</w:t>
            </w:r>
          </w:p>
        </w:tc>
        <w:tc>
          <w:tcPr>
            <w:tcW w:w="1134" w:type="dxa"/>
          </w:tcPr>
          <w:p w14:paraId="6A044DF1" w14:textId="77777777" w:rsidR="004A64E5" w:rsidRPr="000E5FE9" w:rsidRDefault="004A64E5" w:rsidP="00FA6F45">
            <w:pPr>
              <w:spacing w:before="60" w:after="60"/>
              <w:jc w:val="center"/>
              <w:rPr>
                <w:rFonts w:ascii="Times New Roman" w:eastAsiaTheme="minorHAnsi" w:hAnsi="Times New Roman" w:cs="Times New Roman"/>
                <w:sz w:val="22"/>
                <w:szCs w:val="22"/>
              </w:rPr>
            </w:pPr>
          </w:p>
          <w:p w14:paraId="422F0A04" w14:textId="77777777" w:rsidR="004A64E5" w:rsidRPr="000E5FE9" w:rsidRDefault="004A64E5" w:rsidP="00FA6F45">
            <w:pPr>
              <w:spacing w:before="60" w:after="60"/>
              <w:jc w:val="center"/>
              <w:rPr>
                <w:rFonts w:ascii="Times New Roman" w:eastAsiaTheme="minorHAnsi" w:hAnsi="Times New Roman" w:cs="Times New Roman"/>
                <w:sz w:val="22"/>
                <w:szCs w:val="22"/>
              </w:rPr>
            </w:pPr>
            <w:r w:rsidRPr="000E5FE9">
              <w:rPr>
                <w:rFonts w:ascii="Times New Roman" w:eastAsiaTheme="minorHAnsi" w:hAnsi="Times New Roman" w:cs="Times New Roman"/>
                <w:sz w:val="22"/>
                <w:szCs w:val="22"/>
              </w:rPr>
              <w:t>szt.</w:t>
            </w:r>
          </w:p>
        </w:tc>
        <w:tc>
          <w:tcPr>
            <w:tcW w:w="1276" w:type="dxa"/>
          </w:tcPr>
          <w:p w14:paraId="14D69600" w14:textId="79A4811A" w:rsidR="004A64E5" w:rsidRPr="000E5FE9" w:rsidRDefault="004A64E5" w:rsidP="00FA6F45">
            <w:pPr>
              <w:spacing w:before="60" w:after="60"/>
              <w:jc w:val="center"/>
              <w:rPr>
                <w:rFonts w:ascii="Times New Roman" w:eastAsiaTheme="minorHAnsi" w:hAnsi="Times New Roman" w:cs="Times New Roman"/>
                <w:sz w:val="22"/>
                <w:szCs w:val="22"/>
              </w:rPr>
            </w:pPr>
          </w:p>
        </w:tc>
        <w:tc>
          <w:tcPr>
            <w:tcW w:w="850" w:type="dxa"/>
          </w:tcPr>
          <w:p w14:paraId="074532E7" w14:textId="77777777" w:rsidR="004A64E5" w:rsidRPr="000E5FE9" w:rsidRDefault="004A64E5" w:rsidP="00FA6F45">
            <w:pPr>
              <w:spacing w:before="60" w:after="60"/>
              <w:jc w:val="center"/>
              <w:rPr>
                <w:rFonts w:ascii="Times New Roman" w:eastAsiaTheme="minorHAnsi" w:hAnsi="Times New Roman" w:cs="Times New Roman"/>
                <w:sz w:val="22"/>
                <w:szCs w:val="22"/>
              </w:rPr>
            </w:pPr>
          </w:p>
        </w:tc>
      </w:tr>
      <w:tr w:rsidR="004A64E5" w:rsidRPr="000E5FE9" w14:paraId="260BB7F4" w14:textId="77777777" w:rsidTr="004A64E5">
        <w:trPr>
          <w:trHeight w:val="717"/>
        </w:trPr>
        <w:tc>
          <w:tcPr>
            <w:tcW w:w="851" w:type="dxa"/>
          </w:tcPr>
          <w:p w14:paraId="1BEF5397" w14:textId="77777777" w:rsidR="004A64E5" w:rsidRPr="000E5FE9" w:rsidRDefault="004A64E5" w:rsidP="00FA6F45">
            <w:pPr>
              <w:spacing w:before="60" w:after="60"/>
              <w:rPr>
                <w:rFonts w:ascii="Times New Roman" w:eastAsiaTheme="minorHAnsi" w:hAnsi="Times New Roman" w:cs="Times New Roman"/>
                <w:sz w:val="22"/>
                <w:szCs w:val="22"/>
              </w:rPr>
            </w:pPr>
            <w:r w:rsidRPr="000E5FE9">
              <w:rPr>
                <w:rFonts w:ascii="Times New Roman" w:eastAsiaTheme="minorHAnsi" w:hAnsi="Times New Roman" w:cs="Times New Roman"/>
                <w:sz w:val="22"/>
                <w:szCs w:val="22"/>
              </w:rPr>
              <w:t>11.</w:t>
            </w:r>
          </w:p>
        </w:tc>
        <w:tc>
          <w:tcPr>
            <w:tcW w:w="5245" w:type="dxa"/>
          </w:tcPr>
          <w:p w14:paraId="476676D6" w14:textId="77777777" w:rsidR="004A64E5" w:rsidRPr="000E5FE9" w:rsidRDefault="004A64E5" w:rsidP="00FA6F45">
            <w:pPr>
              <w:tabs>
                <w:tab w:val="left" w:pos="1134"/>
              </w:tabs>
              <w:jc w:val="both"/>
              <w:rPr>
                <w:rFonts w:ascii="Times New Roman" w:eastAsiaTheme="minorHAnsi" w:hAnsi="Times New Roman" w:cs="Times New Roman"/>
                <w:sz w:val="22"/>
                <w:szCs w:val="22"/>
              </w:rPr>
            </w:pPr>
            <w:r w:rsidRPr="000E5FE9">
              <w:rPr>
                <w:rFonts w:ascii="Times New Roman" w:eastAsiaTheme="minorHAnsi" w:hAnsi="Times New Roman" w:cs="Times New Roman"/>
                <w:sz w:val="22"/>
                <w:szCs w:val="22"/>
              </w:rPr>
              <w:t>Dywany przeznaczone do realizacji zajęć</w:t>
            </w:r>
          </w:p>
        </w:tc>
        <w:tc>
          <w:tcPr>
            <w:tcW w:w="1134" w:type="dxa"/>
          </w:tcPr>
          <w:p w14:paraId="40E9C550" w14:textId="77777777" w:rsidR="004A64E5" w:rsidRPr="000E5FE9" w:rsidRDefault="004A64E5" w:rsidP="00FA6F45">
            <w:pPr>
              <w:spacing w:before="60" w:after="60"/>
              <w:jc w:val="center"/>
              <w:rPr>
                <w:rFonts w:ascii="Times New Roman" w:eastAsiaTheme="minorHAnsi" w:hAnsi="Times New Roman" w:cs="Times New Roman"/>
                <w:sz w:val="22"/>
                <w:szCs w:val="22"/>
              </w:rPr>
            </w:pPr>
            <w:r w:rsidRPr="000E5FE9">
              <w:rPr>
                <w:rFonts w:ascii="Times New Roman" w:eastAsiaTheme="minorHAnsi" w:hAnsi="Times New Roman" w:cs="Times New Roman"/>
                <w:sz w:val="22"/>
                <w:szCs w:val="22"/>
              </w:rPr>
              <w:t>szt.</w:t>
            </w:r>
          </w:p>
        </w:tc>
        <w:tc>
          <w:tcPr>
            <w:tcW w:w="1276" w:type="dxa"/>
          </w:tcPr>
          <w:p w14:paraId="6343522C" w14:textId="36F9BBC1" w:rsidR="004A64E5" w:rsidRPr="000E5FE9" w:rsidRDefault="004A64E5" w:rsidP="00FA6F45">
            <w:pPr>
              <w:spacing w:before="60" w:after="60"/>
              <w:jc w:val="center"/>
              <w:rPr>
                <w:rFonts w:ascii="Times New Roman" w:eastAsiaTheme="minorHAnsi" w:hAnsi="Times New Roman" w:cs="Times New Roman"/>
                <w:sz w:val="22"/>
                <w:szCs w:val="22"/>
              </w:rPr>
            </w:pPr>
          </w:p>
        </w:tc>
        <w:tc>
          <w:tcPr>
            <w:tcW w:w="850" w:type="dxa"/>
          </w:tcPr>
          <w:p w14:paraId="28B44019" w14:textId="77777777" w:rsidR="004A64E5" w:rsidRPr="000E5FE9" w:rsidRDefault="004A64E5" w:rsidP="00FA6F45">
            <w:pPr>
              <w:spacing w:before="60" w:after="60"/>
              <w:jc w:val="center"/>
              <w:rPr>
                <w:rFonts w:ascii="Times New Roman" w:eastAsiaTheme="minorHAnsi" w:hAnsi="Times New Roman" w:cs="Times New Roman"/>
                <w:sz w:val="22"/>
                <w:szCs w:val="22"/>
              </w:rPr>
            </w:pPr>
          </w:p>
        </w:tc>
      </w:tr>
      <w:tr w:rsidR="004A64E5" w:rsidRPr="000E5FE9" w14:paraId="3A2CB355" w14:textId="77777777" w:rsidTr="004A64E5">
        <w:trPr>
          <w:trHeight w:val="717"/>
        </w:trPr>
        <w:tc>
          <w:tcPr>
            <w:tcW w:w="851" w:type="dxa"/>
          </w:tcPr>
          <w:p w14:paraId="2A9CE050" w14:textId="77777777" w:rsidR="004A64E5" w:rsidRPr="000E5FE9" w:rsidRDefault="004A64E5" w:rsidP="00FA6F45">
            <w:pPr>
              <w:spacing w:before="60" w:after="60"/>
              <w:rPr>
                <w:rFonts w:ascii="Times New Roman" w:eastAsiaTheme="minorHAnsi" w:hAnsi="Times New Roman" w:cs="Times New Roman"/>
                <w:sz w:val="22"/>
                <w:szCs w:val="22"/>
              </w:rPr>
            </w:pPr>
            <w:r w:rsidRPr="000E5FE9">
              <w:rPr>
                <w:rFonts w:ascii="Times New Roman" w:eastAsiaTheme="minorHAnsi" w:hAnsi="Times New Roman" w:cs="Times New Roman"/>
                <w:sz w:val="22"/>
                <w:szCs w:val="22"/>
              </w:rPr>
              <w:t>12.</w:t>
            </w:r>
          </w:p>
        </w:tc>
        <w:tc>
          <w:tcPr>
            <w:tcW w:w="5245" w:type="dxa"/>
          </w:tcPr>
          <w:p w14:paraId="5F561A47" w14:textId="77777777" w:rsidR="004A64E5" w:rsidRPr="000E5FE9" w:rsidRDefault="004A64E5" w:rsidP="00FA6F45">
            <w:pPr>
              <w:tabs>
                <w:tab w:val="left" w:pos="1134"/>
              </w:tabs>
              <w:jc w:val="both"/>
              <w:rPr>
                <w:rFonts w:ascii="Times New Roman" w:eastAsiaTheme="minorHAnsi" w:hAnsi="Times New Roman" w:cs="Times New Roman"/>
                <w:sz w:val="22"/>
                <w:szCs w:val="22"/>
              </w:rPr>
            </w:pPr>
            <w:r w:rsidRPr="000E5FE9">
              <w:rPr>
                <w:rFonts w:ascii="Times New Roman" w:eastAsiaTheme="minorHAnsi" w:hAnsi="Times New Roman" w:cs="Times New Roman"/>
                <w:sz w:val="22"/>
                <w:szCs w:val="22"/>
              </w:rPr>
              <w:t>Zestawy do eksperymentów</w:t>
            </w:r>
          </w:p>
        </w:tc>
        <w:tc>
          <w:tcPr>
            <w:tcW w:w="1134" w:type="dxa"/>
          </w:tcPr>
          <w:p w14:paraId="053AFEFF" w14:textId="77777777" w:rsidR="004A64E5" w:rsidRPr="000E5FE9" w:rsidRDefault="004A64E5" w:rsidP="00FA6F45">
            <w:pPr>
              <w:spacing w:before="60" w:after="60"/>
              <w:jc w:val="center"/>
              <w:rPr>
                <w:rFonts w:ascii="Times New Roman" w:eastAsiaTheme="minorHAnsi" w:hAnsi="Times New Roman" w:cs="Times New Roman"/>
                <w:sz w:val="22"/>
                <w:szCs w:val="22"/>
              </w:rPr>
            </w:pPr>
            <w:r w:rsidRPr="000E5FE9">
              <w:rPr>
                <w:rFonts w:ascii="Times New Roman" w:eastAsiaTheme="minorHAnsi" w:hAnsi="Times New Roman" w:cs="Times New Roman"/>
                <w:sz w:val="22"/>
                <w:szCs w:val="22"/>
              </w:rPr>
              <w:t>szt.</w:t>
            </w:r>
          </w:p>
        </w:tc>
        <w:tc>
          <w:tcPr>
            <w:tcW w:w="1276" w:type="dxa"/>
          </w:tcPr>
          <w:p w14:paraId="43553103" w14:textId="25A4B7F4" w:rsidR="004A64E5" w:rsidRPr="000E5FE9" w:rsidRDefault="004A64E5" w:rsidP="00FA6F45">
            <w:pPr>
              <w:spacing w:before="60" w:after="60"/>
              <w:jc w:val="center"/>
              <w:rPr>
                <w:rFonts w:ascii="Times New Roman" w:eastAsiaTheme="minorHAnsi" w:hAnsi="Times New Roman" w:cs="Times New Roman"/>
                <w:sz w:val="22"/>
                <w:szCs w:val="22"/>
              </w:rPr>
            </w:pPr>
          </w:p>
        </w:tc>
        <w:tc>
          <w:tcPr>
            <w:tcW w:w="850" w:type="dxa"/>
          </w:tcPr>
          <w:p w14:paraId="364618A8" w14:textId="77777777" w:rsidR="004A64E5" w:rsidRPr="000E5FE9" w:rsidRDefault="004A64E5" w:rsidP="00FA6F45">
            <w:pPr>
              <w:spacing w:before="60" w:after="60"/>
              <w:jc w:val="center"/>
              <w:rPr>
                <w:rFonts w:ascii="Times New Roman" w:eastAsiaTheme="minorHAnsi" w:hAnsi="Times New Roman" w:cs="Times New Roman"/>
                <w:sz w:val="22"/>
                <w:szCs w:val="22"/>
              </w:rPr>
            </w:pPr>
          </w:p>
        </w:tc>
      </w:tr>
    </w:tbl>
    <w:p w14:paraId="55D87678" w14:textId="77777777" w:rsidR="004A64E5" w:rsidRPr="000E5FE9" w:rsidRDefault="004A64E5" w:rsidP="004A64E5">
      <w:pPr>
        <w:widowControl/>
        <w:autoSpaceDE/>
        <w:autoSpaceDN/>
        <w:adjustRightInd/>
        <w:spacing w:after="200" w:line="276" w:lineRule="auto"/>
        <w:rPr>
          <w:rFonts w:ascii="Times New Roman" w:hAnsi="Times New Roman" w:cs="Times New Roman"/>
          <w:sz w:val="24"/>
          <w:szCs w:val="24"/>
        </w:rPr>
      </w:pPr>
    </w:p>
    <w:p w14:paraId="1F99E9D1" w14:textId="77777777" w:rsidR="00DA4655" w:rsidRDefault="00DA4655" w:rsidP="004A64E5">
      <w:pPr>
        <w:widowControl/>
        <w:autoSpaceDE/>
        <w:autoSpaceDN/>
        <w:adjustRightInd/>
        <w:spacing w:after="200" w:line="276" w:lineRule="auto"/>
        <w:rPr>
          <w:rFonts w:ascii="Times New Roman" w:hAnsi="Times New Roman" w:cs="Times New Roman"/>
          <w:sz w:val="24"/>
          <w:szCs w:val="24"/>
        </w:rPr>
      </w:pPr>
    </w:p>
    <w:p w14:paraId="6EABC72C" w14:textId="77777777" w:rsidR="00DA4655" w:rsidRDefault="00DA4655" w:rsidP="004A64E5">
      <w:pPr>
        <w:widowControl/>
        <w:autoSpaceDE/>
        <w:autoSpaceDN/>
        <w:adjustRightInd/>
        <w:spacing w:after="200" w:line="276" w:lineRule="auto"/>
        <w:rPr>
          <w:rFonts w:ascii="Times New Roman" w:hAnsi="Times New Roman" w:cs="Times New Roman"/>
          <w:sz w:val="24"/>
          <w:szCs w:val="24"/>
        </w:rPr>
      </w:pPr>
    </w:p>
    <w:p w14:paraId="06E338EA" w14:textId="560B1537" w:rsidR="00DA4655" w:rsidRDefault="004A64E5" w:rsidP="00DA4655">
      <w:pPr>
        <w:widowControl/>
        <w:autoSpaceDE/>
        <w:autoSpaceDN/>
        <w:adjustRightInd/>
        <w:spacing w:after="200" w:line="276" w:lineRule="auto"/>
        <w:ind w:left="5664" w:firstLine="708"/>
        <w:rPr>
          <w:rFonts w:ascii="Times New Roman" w:hAnsi="Times New Roman" w:cs="Times New Roman"/>
          <w:sz w:val="24"/>
          <w:szCs w:val="24"/>
        </w:rPr>
      </w:pPr>
      <w:r>
        <w:rPr>
          <w:rFonts w:ascii="Times New Roman" w:hAnsi="Times New Roman" w:cs="Times New Roman"/>
          <w:sz w:val="24"/>
          <w:szCs w:val="24"/>
        </w:rPr>
        <w:t>Załącznik nr 2 do umowy</w:t>
      </w:r>
    </w:p>
    <w:p w14:paraId="6AADED57" w14:textId="6E1C1FDC" w:rsidR="004A64E5" w:rsidRDefault="004A64E5" w:rsidP="004A64E5">
      <w:pPr>
        <w:widowControl/>
        <w:autoSpaceDE/>
        <w:autoSpaceDN/>
        <w:adjustRightInd/>
        <w:spacing w:after="200" w:line="276" w:lineRule="auto"/>
        <w:ind w:left="5664" w:hanging="5806"/>
        <w:jc w:val="center"/>
        <w:rPr>
          <w:rFonts w:ascii="Times New Roman" w:hAnsi="Times New Roman" w:cs="Times New Roman"/>
          <w:b/>
          <w:sz w:val="24"/>
          <w:szCs w:val="24"/>
        </w:rPr>
      </w:pPr>
      <w:r w:rsidRPr="004A64E5">
        <w:rPr>
          <w:rFonts w:ascii="Times New Roman" w:hAnsi="Times New Roman" w:cs="Times New Roman"/>
          <w:b/>
          <w:sz w:val="24"/>
          <w:szCs w:val="24"/>
        </w:rPr>
        <w:t>SPECYFIKACJA DOSTAW</w:t>
      </w:r>
    </w:p>
    <w:p w14:paraId="6D36A8AE" w14:textId="2087E514" w:rsidR="004A64E5" w:rsidRDefault="004A64E5" w:rsidP="004A64E5">
      <w:pPr>
        <w:widowControl/>
        <w:autoSpaceDE/>
        <w:autoSpaceDN/>
        <w:adjustRightInd/>
        <w:spacing w:after="200" w:line="276" w:lineRule="auto"/>
        <w:ind w:left="5664" w:hanging="5806"/>
        <w:jc w:val="both"/>
        <w:rPr>
          <w:rFonts w:ascii="Times New Roman" w:hAnsi="Times New Roman" w:cs="Times New Roman"/>
          <w:b/>
          <w:sz w:val="24"/>
          <w:szCs w:val="24"/>
          <w:u w:val="single"/>
        </w:rPr>
      </w:pPr>
      <w:r w:rsidRPr="004A64E5">
        <w:rPr>
          <w:rFonts w:ascii="Times New Roman" w:hAnsi="Times New Roman" w:cs="Times New Roman"/>
          <w:b/>
          <w:sz w:val="24"/>
          <w:szCs w:val="24"/>
          <w:u w:val="single"/>
        </w:rPr>
        <w:t>Szkoła podstawowa nr 1 ul. 17 Stycznia 92 Międzychód</w:t>
      </w:r>
    </w:p>
    <w:p w14:paraId="186BE5D8" w14:textId="2370CF46" w:rsidR="004A64E5" w:rsidRPr="004A64E5" w:rsidRDefault="004A64E5" w:rsidP="004A64E5">
      <w:pPr>
        <w:widowControl/>
        <w:autoSpaceDE/>
        <w:autoSpaceDN/>
        <w:adjustRightInd/>
        <w:spacing w:after="200" w:line="276" w:lineRule="auto"/>
        <w:ind w:left="5664" w:hanging="5806"/>
        <w:jc w:val="both"/>
        <w:rPr>
          <w:rFonts w:ascii="Times New Roman" w:hAnsi="Times New Roman" w:cs="Times New Roman"/>
          <w:b/>
          <w:sz w:val="24"/>
          <w:szCs w:val="24"/>
          <w:u w:val="single"/>
        </w:rPr>
      </w:pPr>
      <w:r>
        <w:rPr>
          <w:rFonts w:ascii="Times New Roman" w:hAnsi="Times New Roman" w:cs="Times New Roman"/>
          <w:b/>
          <w:sz w:val="24"/>
          <w:szCs w:val="24"/>
          <w:u w:val="single"/>
        </w:rPr>
        <w:t>II transza</w:t>
      </w:r>
    </w:p>
    <w:tbl>
      <w:tblPr>
        <w:tblStyle w:val="Tabela-Siatka"/>
        <w:tblW w:w="9356" w:type="dxa"/>
        <w:tblInd w:w="-147" w:type="dxa"/>
        <w:tblLayout w:type="fixed"/>
        <w:tblLook w:val="04A0" w:firstRow="1" w:lastRow="0" w:firstColumn="1" w:lastColumn="0" w:noHBand="0" w:noVBand="1"/>
      </w:tblPr>
      <w:tblGrid>
        <w:gridCol w:w="936"/>
        <w:gridCol w:w="5769"/>
        <w:gridCol w:w="1247"/>
        <w:gridCol w:w="1404"/>
      </w:tblGrid>
      <w:tr w:rsidR="004A64E5" w:rsidRPr="00DA4655" w14:paraId="3591AC6A" w14:textId="77777777" w:rsidTr="004A64E5">
        <w:trPr>
          <w:tblHeader/>
        </w:trPr>
        <w:tc>
          <w:tcPr>
            <w:tcW w:w="936" w:type="dxa"/>
            <w:shd w:val="clear" w:color="auto" w:fill="D9D9D9" w:themeFill="background1" w:themeFillShade="D9"/>
            <w:vAlign w:val="center"/>
          </w:tcPr>
          <w:p w14:paraId="65743174" w14:textId="77777777" w:rsidR="004A64E5" w:rsidRPr="00DA4655" w:rsidRDefault="004A64E5" w:rsidP="00FA6F45">
            <w:pPr>
              <w:spacing w:before="60" w:after="60"/>
              <w:jc w:val="center"/>
              <w:rPr>
                <w:rFonts w:ascii="Times New Roman" w:eastAsiaTheme="minorHAnsi" w:hAnsi="Times New Roman" w:cs="Times New Roman"/>
                <w:b/>
              </w:rPr>
            </w:pPr>
            <w:r w:rsidRPr="00DA4655">
              <w:rPr>
                <w:rFonts w:ascii="Times New Roman" w:eastAsiaTheme="minorHAnsi" w:hAnsi="Times New Roman" w:cs="Times New Roman"/>
                <w:b/>
              </w:rPr>
              <w:t>L.p.</w:t>
            </w:r>
          </w:p>
        </w:tc>
        <w:tc>
          <w:tcPr>
            <w:tcW w:w="5769" w:type="dxa"/>
            <w:shd w:val="clear" w:color="auto" w:fill="D9D9D9" w:themeFill="background1" w:themeFillShade="D9"/>
            <w:vAlign w:val="center"/>
          </w:tcPr>
          <w:p w14:paraId="359A2501" w14:textId="77777777" w:rsidR="004A64E5" w:rsidRPr="00DA4655" w:rsidRDefault="004A64E5" w:rsidP="00FA6F45">
            <w:pPr>
              <w:spacing w:before="60" w:after="60"/>
              <w:jc w:val="center"/>
              <w:rPr>
                <w:rFonts w:ascii="Times New Roman" w:eastAsiaTheme="minorHAnsi" w:hAnsi="Times New Roman" w:cs="Times New Roman"/>
                <w:b/>
              </w:rPr>
            </w:pPr>
            <w:r w:rsidRPr="00DA4655">
              <w:rPr>
                <w:rFonts w:ascii="Times New Roman" w:eastAsiaTheme="minorHAnsi" w:hAnsi="Times New Roman" w:cs="Times New Roman"/>
                <w:b/>
              </w:rPr>
              <w:t>Kategoria</w:t>
            </w:r>
          </w:p>
        </w:tc>
        <w:tc>
          <w:tcPr>
            <w:tcW w:w="1247" w:type="dxa"/>
            <w:shd w:val="clear" w:color="auto" w:fill="D9D9D9" w:themeFill="background1" w:themeFillShade="D9"/>
            <w:vAlign w:val="center"/>
          </w:tcPr>
          <w:p w14:paraId="758A667C" w14:textId="77777777" w:rsidR="004A64E5" w:rsidRPr="00DA4655" w:rsidRDefault="004A64E5" w:rsidP="00FA6F45">
            <w:pPr>
              <w:spacing w:before="60" w:after="60"/>
              <w:jc w:val="center"/>
              <w:rPr>
                <w:rFonts w:ascii="Times New Roman" w:eastAsiaTheme="minorHAnsi" w:hAnsi="Times New Roman" w:cs="Times New Roman"/>
                <w:b/>
              </w:rPr>
            </w:pPr>
            <w:r w:rsidRPr="00DA4655">
              <w:rPr>
                <w:rFonts w:ascii="Times New Roman" w:eastAsiaTheme="minorHAnsi" w:hAnsi="Times New Roman" w:cs="Times New Roman"/>
                <w:b/>
              </w:rPr>
              <w:t>J.m.</w:t>
            </w:r>
          </w:p>
        </w:tc>
        <w:tc>
          <w:tcPr>
            <w:tcW w:w="1404" w:type="dxa"/>
            <w:shd w:val="clear" w:color="auto" w:fill="D9D9D9" w:themeFill="background1" w:themeFillShade="D9"/>
            <w:vAlign w:val="center"/>
          </w:tcPr>
          <w:p w14:paraId="598A9C0E" w14:textId="77777777" w:rsidR="004A64E5" w:rsidRPr="00DA4655" w:rsidRDefault="004A64E5" w:rsidP="00FA6F45">
            <w:pPr>
              <w:spacing w:before="60" w:after="60"/>
              <w:jc w:val="center"/>
              <w:rPr>
                <w:rFonts w:ascii="Times New Roman" w:eastAsiaTheme="minorHAnsi" w:hAnsi="Times New Roman" w:cs="Times New Roman"/>
                <w:b/>
              </w:rPr>
            </w:pPr>
            <w:r w:rsidRPr="00DA4655">
              <w:rPr>
                <w:rFonts w:ascii="Times New Roman" w:eastAsiaTheme="minorHAnsi" w:hAnsi="Times New Roman" w:cs="Times New Roman"/>
                <w:b/>
              </w:rPr>
              <w:t>Liczba jednostek</w:t>
            </w:r>
          </w:p>
        </w:tc>
      </w:tr>
      <w:tr w:rsidR="004A64E5" w:rsidRPr="00DA4655" w14:paraId="7FDF2D92" w14:textId="77777777" w:rsidTr="004A64E5">
        <w:tc>
          <w:tcPr>
            <w:tcW w:w="936" w:type="dxa"/>
          </w:tcPr>
          <w:p w14:paraId="3090247E" w14:textId="77777777" w:rsidR="004A64E5" w:rsidRPr="00DA4655" w:rsidRDefault="004A64E5" w:rsidP="00FA6F45">
            <w:pPr>
              <w:spacing w:before="60" w:after="60"/>
              <w:rPr>
                <w:rFonts w:ascii="Times New Roman" w:eastAsiaTheme="minorHAnsi" w:hAnsi="Times New Roman" w:cs="Times New Roman"/>
              </w:rPr>
            </w:pPr>
            <w:r w:rsidRPr="00DA4655">
              <w:rPr>
                <w:rFonts w:ascii="Times New Roman" w:eastAsiaTheme="minorHAnsi" w:hAnsi="Times New Roman" w:cs="Times New Roman"/>
              </w:rPr>
              <w:t>1</w:t>
            </w:r>
          </w:p>
        </w:tc>
        <w:tc>
          <w:tcPr>
            <w:tcW w:w="5769" w:type="dxa"/>
          </w:tcPr>
          <w:p w14:paraId="24D4C247" w14:textId="77777777" w:rsidR="004A64E5" w:rsidRPr="00DA4655" w:rsidRDefault="004A64E5" w:rsidP="00FA6F45">
            <w:pPr>
              <w:spacing w:before="60" w:after="60"/>
              <w:rPr>
                <w:rFonts w:ascii="Times New Roman" w:eastAsiaTheme="minorHAnsi" w:hAnsi="Times New Roman" w:cs="Times New Roman"/>
                <w:b/>
              </w:rPr>
            </w:pPr>
            <w:r w:rsidRPr="00DA4655">
              <w:rPr>
                <w:rFonts w:ascii="Times New Roman" w:eastAsiaTheme="minorHAnsi" w:hAnsi="Times New Roman" w:cs="Times New Roman"/>
                <w:color w:val="000000"/>
              </w:rPr>
              <w:t>Autorskie podręczniki dla uczniów</w:t>
            </w:r>
          </w:p>
        </w:tc>
        <w:tc>
          <w:tcPr>
            <w:tcW w:w="1247" w:type="dxa"/>
          </w:tcPr>
          <w:p w14:paraId="112DE2BB" w14:textId="77777777" w:rsidR="004A64E5" w:rsidRPr="00DA4655" w:rsidRDefault="004A64E5"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szt.</w:t>
            </w:r>
          </w:p>
        </w:tc>
        <w:tc>
          <w:tcPr>
            <w:tcW w:w="1404" w:type="dxa"/>
          </w:tcPr>
          <w:p w14:paraId="285FD79B" w14:textId="7C57DE3A" w:rsidR="004A64E5" w:rsidRPr="00DA4655" w:rsidRDefault="000E5FE9"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487</w:t>
            </w:r>
          </w:p>
        </w:tc>
      </w:tr>
      <w:tr w:rsidR="004A64E5" w:rsidRPr="00DA4655" w14:paraId="6A575659" w14:textId="77777777" w:rsidTr="004A64E5">
        <w:tc>
          <w:tcPr>
            <w:tcW w:w="936" w:type="dxa"/>
          </w:tcPr>
          <w:p w14:paraId="2FE43932" w14:textId="77777777" w:rsidR="004A64E5" w:rsidRPr="00DA4655" w:rsidRDefault="004A64E5" w:rsidP="00FA6F45">
            <w:pPr>
              <w:spacing w:before="60" w:after="60"/>
              <w:rPr>
                <w:rFonts w:ascii="Times New Roman" w:eastAsiaTheme="minorHAnsi" w:hAnsi="Times New Roman" w:cs="Times New Roman"/>
              </w:rPr>
            </w:pPr>
            <w:r w:rsidRPr="00DA4655">
              <w:rPr>
                <w:rFonts w:ascii="Times New Roman" w:eastAsiaTheme="minorHAnsi" w:hAnsi="Times New Roman" w:cs="Times New Roman"/>
              </w:rPr>
              <w:t>2</w:t>
            </w:r>
          </w:p>
        </w:tc>
        <w:tc>
          <w:tcPr>
            <w:tcW w:w="5769" w:type="dxa"/>
          </w:tcPr>
          <w:p w14:paraId="6172F014" w14:textId="77777777" w:rsidR="004A64E5" w:rsidRPr="00DA4655" w:rsidRDefault="004A64E5" w:rsidP="00FA6F45">
            <w:pPr>
              <w:spacing w:before="60" w:after="60"/>
              <w:rPr>
                <w:rFonts w:ascii="Times New Roman" w:eastAsiaTheme="minorHAnsi" w:hAnsi="Times New Roman" w:cs="Times New Roman"/>
                <w:b/>
              </w:rPr>
            </w:pPr>
            <w:r w:rsidRPr="00DA4655">
              <w:rPr>
                <w:rFonts w:ascii="Times New Roman" w:eastAsiaTheme="minorHAnsi" w:hAnsi="Times New Roman" w:cs="Times New Roman"/>
              </w:rPr>
              <w:t xml:space="preserve">Podręcznik dla prowadzących zajęcia (podręczniki takie jak dla uczniów),  </w:t>
            </w:r>
            <w:r w:rsidRPr="00DA4655">
              <w:rPr>
                <w:rFonts w:ascii="Times New Roman" w:eastAsiaTheme="minorHAnsi" w:hAnsi="Times New Roman" w:cs="Times New Roman"/>
                <w:color w:val="000000"/>
              </w:rPr>
              <w:t>przy czym dla każdego prowadzącego zakłada się 1 podręcznik na 1 semestr o różnym zakresie tematycznym na każdy semestr, na okres 4 semestrów</w:t>
            </w:r>
          </w:p>
        </w:tc>
        <w:tc>
          <w:tcPr>
            <w:tcW w:w="1247" w:type="dxa"/>
          </w:tcPr>
          <w:p w14:paraId="117122F5" w14:textId="77777777" w:rsidR="004A64E5" w:rsidRPr="00DA4655" w:rsidRDefault="004A64E5"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szt.</w:t>
            </w:r>
          </w:p>
        </w:tc>
        <w:tc>
          <w:tcPr>
            <w:tcW w:w="1404" w:type="dxa"/>
          </w:tcPr>
          <w:p w14:paraId="3C56D5DD" w14:textId="4A19A1A9" w:rsidR="004A64E5" w:rsidRPr="00DA4655" w:rsidRDefault="000E5FE9"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24</w:t>
            </w:r>
          </w:p>
        </w:tc>
      </w:tr>
      <w:tr w:rsidR="004A64E5" w:rsidRPr="00DA4655" w14:paraId="32A82BF7" w14:textId="77777777" w:rsidTr="004A64E5">
        <w:tc>
          <w:tcPr>
            <w:tcW w:w="936" w:type="dxa"/>
          </w:tcPr>
          <w:p w14:paraId="33989715" w14:textId="77777777" w:rsidR="004A64E5" w:rsidRPr="00DA4655" w:rsidRDefault="004A64E5" w:rsidP="00FA6F45">
            <w:pPr>
              <w:spacing w:before="60" w:after="60"/>
              <w:rPr>
                <w:rFonts w:ascii="Times New Roman" w:eastAsiaTheme="minorHAnsi" w:hAnsi="Times New Roman" w:cs="Times New Roman"/>
              </w:rPr>
            </w:pPr>
            <w:r w:rsidRPr="00DA4655">
              <w:rPr>
                <w:rFonts w:ascii="Times New Roman" w:eastAsiaTheme="minorHAnsi" w:hAnsi="Times New Roman" w:cs="Times New Roman"/>
              </w:rPr>
              <w:t>3</w:t>
            </w:r>
          </w:p>
        </w:tc>
        <w:tc>
          <w:tcPr>
            <w:tcW w:w="5769" w:type="dxa"/>
          </w:tcPr>
          <w:p w14:paraId="7FE8D90A" w14:textId="77777777" w:rsidR="004A64E5" w:rsidRPr="00DA4655" w:rsidRDefault="004A64E5" w:rsidP="00FA6F45">
            <w:pPr>
              <w:spacing w:before="60" w:after="60"/>
              <w:rPr>
                <w:rFonts w:ascii="Times New Roman" w:eastAsiaTheme="minorHAnsi" w:hAnsi="Times New Roman" w:cs="Times New Roman"/>
                <w:b/>
              </w:rPr>
            </w:pPr>
            <w:r w:rsidRPr="00DA4655">
              <w:rPr>
                <w:rFonts w:ascii="Times New Roman" w:eastAsiaTheme="minorHAnsi" w:hAnsi="Times New Roman" w:cs="Times New Roman"/>
                <w:color w:val="000000"/>
              </w:rPr>
              <w:t>Szczegółowe scenariusze zajęć dla nauczycieli wraz z wytycznymi dotyczącymi metodyki zajęć (podręcznik trenerski)</w:t>
            </w:r>
          </w:p>
        </w:tc>
        <w:tc>
          <w:tcPr>
            <w:tcW w:w="1247" w:type="dxa"/>
          </w:tcPr>
          <w:p w14:paraId="22DB61BA" w14:textId="77777777" w:rsidR="004A64E5" w:rsidRPr="00DA4655" w:rsidRDefault="004A64E5"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szt.</w:t>
            </w:r>
          </w:p>
        </w:tc>
        <w:tc>
          <w:tcPr>
            <w:tcW w:w="1404" w:type="dxa"/>
          </w:tcPr>
          <w:p w14:paraId="5540D13E" w14:textId="5A70BF0C" w:rsidR="004A64E5" w:rsidRPr="00DA4655" w:rsidRDefault="000E5FE9"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24</w:t>
            </w:r>
          </w:p>
        </w:tc>
      </w:tr>
      <w:tr w:rsidR="004A64E5" w:rsidRPr="00DA4655" w14:paraId="7FB91BE3" w14:textId="77777777" w:rsidTr="004A64E5">
        <w:tc>
          <w:tcPr>
            <w:tcW w:w="936" w:type="dxa"/>
          </w:tcPr>
          <w:p w14:paraId="78AB608B" w14:textId="77777777" w:rsidR="004A64E5" w:rsidRPr="00DA4655" w:rsidRDefault="004A64E5" w:rsidP="00FA6F45">
            <w:pPr>
              <w:spacing w:before="60" w:after="60"/>
              <w:rPr>
                <w:rFonts w:ascii="Times New Roman" w:eastAsiaTheme="minorHAnsi" w:hAnsi="Times New Roman" w:cs="Times New Roman"/>
              </w:rPr>
            </w:pPr>
            <w:r w:rsidRPr="00DA4655">
              <w:rPr>
                <w:rFonts w:ascii="Times New Roman" w:eastAsiaTheme="minorHAnsi" w:hAnsi="Times New Roman" w:cs="Times New Roman"/>
              </w:rPr>
              <w:t>4</w:t>
            </w:r>
          </w:p>
        </w:tc>
        <w:tc>
          <w:tcPr>
            <w:tcW w:w="5769" w:type="dxa"/>
          </w:tcPr>
          <w:p w14:paraId="61A3AF14" w14:textId="77777777" w:rsidR="004A64E5" w:rsidRPr="00DA4655" w:rsidRDefault="004A64E5" w:rsidP="00FA6F45">
            <w:pPr>
              <w:tabs>
                <w:tab w:val="left" w:pos="1134"/>
              </w:tabs>
              <w:jc w:val="both"/>
              <w:rPr>
                <w:rFonts w:ascii="Times New Roman" w:eastAsiaTheme="minorHAnsi" w:hAnsi="Times New Roman" w:cs="Times New Roman"/>
                <w:color w:val="000000"/>
              </w:rPr>
            </w:pPr>
            <w:r w:rsidRPr="00DA4655">
              <w:rPr>
                <w:rFonts w:ascii="Times New Roman" w:eastAsiaTheme="minorHAnsi" w:hAnsi="Times New Roman" w:cs="Times New Roman"/>
              </w:rPr>
              <w:t>Licencje dostępowe do panelu e-learningowego dla uczniów, w tym licencja dostępowa dla każdego ucznia</w:t>
            </w:r>
            <w:r w:rsidRPr="00DA4655">
              <w:rPr>
                <w:rFonts w:ascii="Times New Roman" w:eastAsiaTheme="minorHAnsi" w:hAnsi="Times New Roman" w:cs="Times New Roman"/>
                <w:color w:val="000000"/>
              </w:rPr>
              <w:t xml:space="preserve"> na każdy semestr, przez okres 2 semestrów, tj. w roku szkolnego 2017/2018 oraz w roku szkolnym 2018/2019</w:t>
            </w:r>
          </w:p>
        </w:tc>
        <w:tc>
          <w:tcPr>
            <w:tcW w:w="1247" w:type="dxa"/>
          </w:tcPr>
          <w:p w14:paraId="5F807266" w14:textId="77777777" w:rsidR="004A64E5" w:rsidRPr="00DA4655" w:rsidRDefault="004A64E5"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szt.</w:t>
            </w:r>
          </w:p>
        </w:tc>
        <w:tc>
          <w:tcPr>
            <w:tcW w:w="1404" w:type="dxa"/>
          </w:tcPr>
          <w:p w14:paraId="5DB18E9E" w14:textId="5E1D897B" w:rsidR="004A64E5" w:rsidRPr="00DA4655" w:rsidRDefault="000E5FE9"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487</w:t>
            </w:r>
          </w:p>
        </w:tc>
      </w:tr>
      <w:tr w:rsidR="004A64E5" w:rsidRPr="00DA4655" w14:paraId="40C0880D" w14:textId="77777777" w:rsidTr="004A64E5">
        <w:trPr>
          <w:trHeight w:val="717"/>
        </w:trPr>
        <w:tc>
          <w:tcPr>
            <w:tcW w:w="936" w:type="dxa"/>
          </w:tcPr>
          <w:p w14:paraId="7B6FC128" w14:textId="77777777" w:rsidR="004A64E5" w:rsidRPr="00DA4655" w:rsidRDefault="004A64E5" w:rsidP="00FA6F45">
            <w:pPr>
              <w:spacing w:before="60" w:after="60"/>
              <w:rPr>
                <w:rFonts w:ascii="Times New Roman" w:eastAsiaTheme="minorHAnsi" w:hAnsi="Times New Roman" w:cs="Times New Roman"/>
              </w:rPr>
            </w:pPr>
            <w:r w:rsidRPr="00DA4655">
              <w:rPr>
                <w:rFonts w:ascii="Times New Roman" w:eastAsiaTheme="minorHAnsi" w:hAnsi="Times New Roman" w:cs="Times New Roman"/>
              </w:rPr>
              <w:t>5</w:t>
            </w:r>
          </w:p>
        </w:tc>
        <w:tc>
          <w:tcPr>
            <w:tcW w:w="5769" w:type="dxa"/>
          </w:tcPr>
          <w:p w14:paraId="095218BD" w14:textId="77777777" w:rsidR="004A64E5" w:rsidRPr="00DA4655" w:rsidRDefault="004A64E5" w:rsidP="00FA6F45">
            <w:pPr>
              <w:tabs>
                <w:tab w:val="left" w:pos="1134"/>
              </w:tabs>
              <w:jc w:val="both"/>
              <w:rPr>
                <w:rFonts w:ascii="Times New Roman" w:eastAsiaTheme="minorHAnsi" w:hAnsi="Times New Roman" w:cs="Times New Roman"/>
                <w:color w:val="000000"/>
              </w:rPr>
            </w:pPr>
            <w:r w:rsidRPr="00DA4655">
              <w:rPr>
                <w:rFonts w:ascii="Times New Roman" w:eastAsiaTheme="minorHAnsi" w:hAnsi="Times New Roman" w:cs="Times New Roman"/>
              </w:rPr>
              <w:t xml:space="preserve">Licencje dostępowe do panelu e-learningowego dla prowadzących zajęcia (kontrola postępów uczniów), w tym licencja dostępowa dla każdego prowadzącego </w:t>
            </w:r>
            <w:r w:rsidRPr="00DA4655">
              <w:rPr>
                <w:rFonts w:ascii="Times New Roman" w:eastAsiaTheme="minorHAnsi" w:hAnsi="Times New Roman" w:cs="Times New Roman"/>
                <w:color w:val="000000"/>
              </w:rPr>
              <w:t>na każdy semestr, przez okres 2 semestrów, tj. w roku szkolnego 2017/2018 oraz w roku szkolnym 2018/2019</w:t>
            </w:r>
          </w:p>
        </w:tc>
        <w:tc>
          <w:tcPr>
            <w:tcW w:w="1247" w:type="dxa"/>
          </w:tcPr>
          <w:p w14:paraId="2D8BD238" w14:textId="77777777" w:rsidR="004A64E5" w:rsidRPr="00DA4655" w:rsidRDefault="004A64E5"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szt.</w:t>
            </w:r>
          </w:p>
        </w:tc>
        <w:tc>
          <w:tcPr>
            <w:tcW w:w="1404" w:type="dxa"/>
          </w:tcPr>
          <w:p w14:paraId="680C73BA" w14:textId="06132D61" w:rsidR="004A64E5" w:rsidRPr="00DA4655" w:rsidRDefault="000E5FE9"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24</w:t>
            </w:r>
          </w:p>
        </w:tc>
      </w:tr>
      <w:tr w:rsidR="004A64E5" w:rsidRPr="00DA4655" w14:paraId="46FF7A0B" w14:textId="77777777" w:rsidTr="004A64E5">
        <w:trPr>
          <w:trHeight w:val="717"/>
        </w:trPr>
        <w:tc>
          <w:tcPr>
            <w:tcW w:w="936" w:type="dxa"/>
          </w:tcPr>
          <w:p w14:paraId="436AC865" w14:textId="77777777" w:rsidR="004A64E5" w:rsidRPr="00DA4655" w:rsidRDefault="004A64E5" w:rsidP="00FA6F45">
            <w:pPr>
              <w:spacing w:before="60" w:after="60"/>
              <w:rPr>
                <w:rFonts w:ascii="Times New Roman" w:eastAsiaTheme="minorHAnsi" w:hAnsi="Times New Roman" w:cs="Times New Roman"/>
              </w:rPr>
            </w:pPr>
            <w:r w:rsidRPr="00DA4655">
              <w:rPr>
                <w:rFonts w:ascii="Times New Roman" w:eastAsiaTheme="minorHAnsi" w:hAnsi="Times New Roman" w:cs="Times New Roman"/>
              </w:rPr>
              <w:t>8.</w:t>
            </w:r>
          </w:p>
        </w:tc>
        <w:tc>
          <w:tcPr>
            <w:tcW w:w="5769" w:type="dxa"/>
          </w:tcPr>
          <w:p w14:paraId="729697A4" w14:textId="77777777" w:rsidR="004A64E5" w:rsidRPr="00DA4655" w:rsidRDefault="004A64E5" w:rsidP="00FA6F45">
            <w:pPr>
              <w:tabs>
                <w:tab w:val="left" w:pos="1134"/>
              </w:tabs>
              <w:jc w:val="both"/>
              <w:rPr>
                <w:rFonts w:ascii="Times New Roman" w:eastAsiaTheme="minorHAnsi" w:hAnsi="Times New Roman" w:cs="Times New Roman"/>
              </w:rPr>
            </w:pPr>
            <w:r w:rsidRPr="00DA4655">
              <w:rPr>
                <w:rFonts w:ascii="Times New Roman" w:eastAsiaTheme="minorHAnsi" w:hAnsi="Times New Roman" w:cs="Times New Roman"/>
              </w:rPr>
              <w:t>Gry edukacyjne dla klas 1-3</w:t>
            </w:r>
          </w:p>
        </w:tc>
        <w:tc>
          <w:tcPr>
            <w:tcW w:w="1247" w:type="dxa"/>
          </w:tcPr>
          <w:p w14:paraId="16445D53" w14:textId="77777777" w:rsidR="004A64E5" w:rsidRPr="00DA4655" w:rsidRDefault="004A64E5" w:rsidP="00FA6F45">
            <w:pPr>
              <w:spacing w:before="60" w:after="60"/>
              <w:jc w:val="center"/>
              <w:rPr>
                <w:rFonts w:ascii="Times New Roman" w:eastAsiaTheme="minorHAnsi" w:hAnsi="Times New Roman" w:cs="Times New Roman"/>
              </w:rPr>
            </w:pPr>
          </w:p>
          <w:p w14:paraId="57BCFE9C" w14:textId="77777777" w:rsidR="004A64E5" w:rsidRPr="00DA4655" w:rsidRDefault="004A64E5"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szt.</w:t>
            </w:r>
          </w:p>
        </w:tc>
        <w:tc>
          <w:tcPr>
            <w:tcW w:w="1404" w:type="dxa"/>
          </w:tcPr>
          <w:p w14:paraId="2F693F36" w14:textId="77777777" w:rsidR="004A64E5" w:rsidRPr="00DA4655" w:rsidRDefault="004A64E5" w:rsidP="00FA6F45">
            <w:pPr>
              <w:spacing w:before="60" w:after="60"/>
              <w:jc w:val="center"/>
              <w:rPr>
                <w:rFonts w:ascii="Times New Roman" w:eastAsiaTheme="minorHAnsi" w:hAnsi="Times New Roman" w:cs="Times New Roman"/>
              </w:rPr>
            </w:pPr>
          </w:p>
          <w:p w14:paraId="08808F20" w14:textId="698E76EF" w:rsidR="004A64E5" w:rsidRPr="00DA4655" w:rsidRDefault="004A64E5"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5</w:t>
            </w:r>
          </w:p>
        </w:tc>
      </w:tr>
      <w:tr w:rsidR="004A64E5" w:rsidRPr="00DA4655" w14:paraId="7A2390CE" w14:textId="77777777" w:rsidTr="004A64E5">
        <w:trPr>
          <w:trHeight w:val="717"/>
        </w:trPr>
        <w:tc>
          <w:tcPr>
            <w:tcW w:w="936" w:type="dxa"/>
          </w:tcPr>
          <w:p w14:paraId="51F9D368" w14:textId="77777777" w:rsidR="004A64E5" w:rsidRPr="00DA4655" w:rsidRDefault="004A64E5" w:rsidP="00FA6F45">
            <w:pPr>
              <w:spacing w:before="60" w:after="60"/>
              <w:rPr>
                <w:rFonts w:ascii="Times New Roman" w:eastAsiaTheme="minorHAnsi" w:hAnsi="Times New Roman" w:cs="Times New Roman"/>
              </w:rPr>
            </w:pPr>
            <w:r w:rsidRPr="00DA4655">
              <w:rPr>
                <w:rFonts w:ascii="Times New Roman" w:eastAsiaTheme="minorHAnsi" w:hAnsi="Times New Roman" w:cs="Times New Roman"/>
              </w:rPr>
              <w:t>10.</w:t>
            </w:r>
          </w:p>
        </w:tc>
        <w:tc>
          <w:tcPr>
            <w:tcW w:w="5769" w:type="dxa"/>
          </w:tcPr>
          <w:p w14:paraId="78302DB2" w14:textId="77777777" w:rsidR="004A64E5" w:rsidRPr="00DA4655" w:rsidRDefault="004A64E5" w:rsidP="00FA6F45">
            <w:pPr>
              <w:tabs>
                <w:tab w:val="left" w:pos="1134"/>
              </w:tabs>
              <w:jc w:val="both"/>
              <w:rPr>
                <w:rFonts w:ascii="Times New Roman" w:eastAsiaTheme="minorHAnsi" w:hAnsi="Times New Roman" w:cs="Times New Roman"/>
              </w:rPr>
            </w:pPr>
            <w:r w:rsidRPr="00DA4655">
              <w:rPr>
                <w:rFonts w:ascii="Times New Roman" w:eastAsiaTheme="minorHAnsi" w:hAnsi="Times New Roman" w:cs="Times New Roman"/>
              </w:rPr>
              <w:t>Gry edukacyjne dla klas 4-6</w:t>
            </w:r>
          </w:p>
        </w:tc>
        <w:tc>
          <w:tcPr>
            <w:tcW w:w="1247" w:type="dxa"/>
          </w:tcPr>
          <w:p w14:paraId="6B55FB99" w14:textId="77777777" w:rsidR="004A64E5" w:rsidRPr="00DA4655" w:rsidRDefault="004A64E5" w:rsidP="00FA6F45">
            <w:pPr>
              <w:spacing w:before="60" w:after="60"/>
              <w:jc w:val="center"/>
              <w:rPr>
                <w:rFonts w:ascii="Times New Roman" w:eastAsiaTheme="minorHAnsi" w:hAnsi="Times New Roman" w:cs="Times New Roman"/>
              </w:rPr>
            </w:pPr>
          </w:p>
          <w:p w14:paraId="5CA21930" w14:textId="77777777" w:rsidR="004A64E5" w:rsidRPr="00DA4655" w:rsidRDefault="004A64E5"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szt.</w:t>
            </w:r>
          </w:p>
        </w:tc>
        <w:tc>
          <w:tcPr>
            <w:tcW w:w="1404" w:type="dxa"/>
          </w:tcPr>
          <w:p w14:paraId="51AD22F9" w14:textId="1975A271" w:rsidR="004A64E5" w:rsidRPr="00DA4655" w:rsidRDefault="004A64E5"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7</w:t>
            </w:r>
          </w:p>
        </w:tc>
      </w:tr>
      <w:tr w:rsidR="004A64E5" w:rsidRPr="00DA4655" w14:paraId="7B0F34F0" w14:textId="77777777" w:rsidTr="004A64E5">
        <w:trPr>
          <w:trHeight w:val="717"/>
        </w:trPr>
        <w:tc>
          <w:tcPr>
            <w:tcW w:w="936" w:type="dxa"/>
          </w:tcPr>
          <w:p w14:paraId="417733AF" w14:textId="77777777" w:rsidR="004A64E5" w:rsidRPr="00DA4655" w:rsidRDefault="004A64E5" w:rsidP="00FA6F45">
            <w:pPr>
              <w:spacing w:before="60" w:after="60"/>
              <w:rPr>
                <w:rFonts w:ascii="Times New Roman" w:eastAsiaTheme="minorHAnsi" w:hAnsi="Times New Roman" w:cs="Times New Roman"/>
              </w:rPr>
            </w:pPr>
            <w:r w:rsidRPr="00DA4655">
              <w:rPr>
                <w:rFonts w:ascii="Times New Roman" w:eastAsiaTheme="minorHAnsi" w:hAnsi="Times New Roman" w:cs="Times New Roman"/>
              </w:rPr>
              <w:t>11.</w:t>
            </w:r>
          </w:p>
        </w:tc>
        <w:tc>
          <w:tcPr>
            <w:tcW w:w="5769" w:type="dxa"/>
          </w:tcPr>
          <w:p w14:paraId="15069C5D" w14:textId="77777777" w:rsidR="004A64E5" w:rsidRPr="00DA4655" w:rsidRDefault="004A64E5" w:rsidP="00FA6F45">
            <w:pPr>
              <w:tabs>
                <w:tab w:val="left" w:pos="1134"/>
              </w:tabs>
              <w:jc w:val="both"/>
              <w:rPr>
                <w:rFonts w:ascii="Times New Roman" w:eastAsiaTheme="minorHAnsi" w:hAnsi="Times New Roman" w:cs="Times New Roman"/>
              </w:rPr>
            </w:pPr>
            <w:r w:rsidRPr="00DA4655">
              <w:rPr>
                <w:rFonts w:ascii="Times New Roman" w:eastAsiaTheme="minorHAnsi" w:hAnsi="Times New Roman" w:cs="Times New Roman"/>
              </w:rPr>
              <w:t>Dywany przeznaczone do realizacji zajęć</w:t>
            </w:r>
          </w:p>
        </w:tc>
        <w:tc>
          <w:tcPr>
            <w:tcW w:w="1247" w:type="dxa"/>
          </w:tcPr>
          <w:p w14:paraId="39A962D1" w14:textId="77777777" w:rsidR="004A64E5" w:rsidRPr="00DA4655" w:rsidRDefault="004A64E5"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szt.</w:t>
            </w:r>
          </w:p>
        </w:tc>
        <w:tc>
          <w:tcPr>
            <w:tcW w:w="1404" w:type="dxa"/>
          </w:tcPr>
          <w:p w14:paraId="3240CD42" w14:textId="76CE75EA" w:rsidR="004A64E5" w:rsidRPr="00DA4655" w:rsidRDefault="004A64E5"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7</w:t>
            </w:r>
          </w:p>
        </w:tc>
      </w:tr>
      <w:tr w:rsidR="004A64E5" w:rsidRPr="00DA4655" w14:paraId="3B10F809" w14:textId="77777777" w:rsidTr="004A64E5">
        <w:trPr>
          <w:trHeight w:val="717"/>
        </w:trPr>
        <w:tc>
          <w:tcPr>
            <w:tcW w:w="936" w:type="dxa"/>
          </w:tcPr>
          <w:p w14:paraId="116EE4D5" w14:textId="77777777" w:rsidR="004A64E5" w:rsidRPr="00DA4655" w:rsidRDefault="004A64E5" w:rsidP="00FA6F45">
            <w:pPr>
              <w:spacing w:before="60" w:after="60"/>
              <w:rPr>
                <w:rFonts w:ascii="Times New Roman" w:eastAsiaTheme="minorHAnsi" w:hAnsi="Times New Roman" w:cs="Times New Roman"/>
              </w:rPr>
            </w:pPr>
            <w:r w:rsidRPr="00DA4655">
              <w:rPr>
                <w:rFonts w:ascii="Times New Roman" w:eastAsiaTheme="minorHAnsi" w:hAnsi="Times New Roman" w:cs="Times New Roman"/>
              </w:rPr>
              <w:t>12.</w:t>
            </w:r>
          </w:p>
        </w:tc>
        <w:tc>
          <w:tcPr>
            <w:tcW w:w="5769" w:type="dxa"/>
          </w:tcPr>
          <w:p w14:paraId="664D8CC7" w14:textId="77777777" w:rsidR="004A64E5" w:rsidRPr="00DA4655" w:rsidRDefault="004A64E5" w:rsidP="00FA6F45">
            <w:pPr>
              <w:tabs>
                <w:tab w:val="left" w:pos="1134"/>
              </w:tabs>
              <w:jc w:val="both"/>
              <w:rPr>
                <w:rFonts w:ascii="Times New Roman" w:eastAsiaTheme="minorHAnsi" w:hAnsi="Times New Roman" w:cs="Times New Roman"/>
              </w:rPr>
            </w:pPr>
            <w:r w:rsidRPr="00DA4655">
              <w:rPr>
                <w:rFonts w:ascii="Times New Roman" w:eastAsiaTheme="minorHAnsi" w:hAnsi="Times New Roman" w:cs="Times New Roman"/>
              </w:rPr>
              <w:t>Zestawy do eksperymentów</w:t>
            </w:r>
          </w:p>
        </w:tc>
        <w:tc>
          <w:tcPr>
            <w:tcW w:w="1247" w:type="dxa"/>
          </w:tcPr>
          <w:p w14:paraId="481EA07C" w14:textId="77777777" w:rsidR="004A64E5" w:rsidRPr="00DA4655" w:rsidRDefault="004A64E5"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szt.</w:t>
            </w:r>
          </w:p>
        </w:tc>
        <w:tc>
          <w:tcPr>
            <w:tcW w:w="1404" w:type="dxa"/>
          </w:tcPr>
          <w:p w14:paraId="59FF87FE" w14:textId="058F395D" w:rsidR="004A64E5" w:rsidRPr="00DA4655" w:rsidRDefault="000E5FE9"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26</w:t>
            </w:r>
          </w:p>
        </w:tc>
      </w:tr>
    </w:tbl>
    <w:p w14:paraId="27B79716" w14:textId="39CC785D" w:rsidR="004A64E5" w:rsidRDefault="004A64E5" w:rsidP="004A64E5">
      <w:pPr>
        <w:widowControl/>
        <w:autoSpaceDE/>
        <w:autoSpaceDN/>
        <w:adjustRightInd/>
        <w:spacing w:after="200" w:line="276" w:lineRule="auto"/>
        <w:ind w:left="5664" w:hanging="5806"/>
        <w:jc w:val="both"/>
        <w:rPr>
          <w:rFonts w:ascii="Times New Roman" w:hAnsi="Times New Roman" w:cs="Times New Roman"/>
          <w:b/>
          <w:sz w:val="24"/>
          <w:szCs w:val="24"/>
        </w:rPr>
      </w:pPr>
      <w:r>
        <w:rPr>
          <w:rFonts w:ascii="Times New Roman" w:hAnsi="Times New Roman" w:cs="Times New Roman"/>
          <w:b/>
          <w:sz w:val="24"/>
          <w:szCs w:val="24"/>
        </w:rPr>
        <w:t xml:space="preserve"> III transza</w:t>
      </w:r>
    </w:p>
    <w:tbl>
      <w:tblPr>
        <w:tblStyle w:val="Tabela-Siatka"/>
        <w:tblW w:w="9356" w:type="dxa"/>
        <w:tblInd w:w="-147" w:type="dxa"/>
        <w:tblLayout w:type="fixed"/>
        <w:tblLook w:val="04A0" w:firstRow="1" w:lastRow="0" w:firstColumn="1" w:lastColumn="0" w:noHBand="0" w:noVBand="1"/>
      </w:tblPr>
      <w:tblGrid>
        <w:gridCol w:w="936"/>
        <w:gridCol w:w="5769"/>
        <w:gridCol w:w="1247"/>
        <w:gridCol w:w="1404"/>
      </w:tblGrid>
      <w:tr w:rsidR="004A64E5" w:rsidRPr="00DA4655" w14:paraId="2B3B183D" w14:textId="77777777" w:rsidTr="00FA6F45">
        <w:trPr>
          <w:tblHeader/>
        </w:trPr>
        <w:tc>
          <w:tcPr>
            <w:tcW w:w="936" w:type="dxa"/>
            <w:shd w:val="clear" w:color="auto" w:fill="D9D9D9" w:themeFill="background1" w:themeFillShade="D9"/>
            <w:vAlign w:val="center"/>
          </w:tcPr>
          <w:p w14:paraId="1CB9C8BC" w14:textId="77777777" w:rsidR="004A64E5" w:rsidRPr="00DA4655" w:rsidRDefault="004A64E5" w:rsidP="00FA6F45">
            <w:pPr>
              <w:spacing w:before="60" w:after="60"/>
              <w:jc w:val="center"/>
              <w:rPr>
                <w:rFonts w:ascii="Times New Roman" w:eastAsiaTheme="minorHAnsi" w:hAnsi="Times New Roman" w:cs="Times New Roman"/>
                <w:b/>
              </w:rPr>
            </w:pPr>
            <w:r w:rsidRPr="00DA4655">
              <w:rPr>
                <w:rFonts w:ascii="Times New Roman" w:eastAsiaTheme="minorHAnsi" w:hAnsi="Times New Roman" w:cs="Times New Roman"/>
                <w:b/>
              </w:rPr>
              <w:t>L.p.</w:t>
            </w:r>
          </w:p>
        </w:tc>
        <w:tc>
          <w:tcPr>
            <w:tcW w:w="5769" w:type="dxa"/>
            <w:shd w:val="clear" w:color="auto" w:fill="D9D9D9" w:themeFill="background1" w:themeFillShade="D9"/>
            <w:vAlign w:val="center"/>
          </w:tcPr>
          <w:p w14:paraId="1E56A778" w14:textId="77777777" w:rsidR="004A64E5" w:rsidRPr="00DA4655" w:rsidRDefault="004A64E5" w:rsidP="00FA6F45">
            <w:pPr>
              <w:spacing w:before="60" w:after="60"/>
              <w:jc w:val="center"/>
              <w:rPr>
                <w:rFonts w:ascii="Times New Roman" w:eastAsiaTheme="minorHAnsi" w:hAnsi="Times New Roman" w:cs="Times New Roman"/>
                <w:b/>
              </w:rPr>
            </w:pPr>
            <w:r w:rsidRPr="00DA4655">
              <w:rPr>
                <w:rFonts w:ascii="Times New Roman" w:eastAsiaTheme="minorHAnsi" w:hAnsi="Times New Roman" w:cs="Times New Roman"/>
                <w:b/>
              </w:rPr>
              <w:t>Kategoria</w:t>
            </w:r>
          </w:p>
        </w:tc>
        <w:tc>
          <w:tcPr>
            <w:tcW w:w="1247" w:type="dxa"/>
            <w:shd w:val="clear" w:color="auto" w:fill="D9D9D9" w:themeFill="background1" w:themeFillShade="D9"/>
            <w:vAlign w:val="center"/>
          </w:tcPr>
          <w:p w14:paraId="7D6371E5" w14:textId="77777777" w:rsidR="004A64E5" w:rsidRPr="00DA4655" w:rsidRDefault="004A64E5" w:rsidP="00FA6F45">
            <w:pPr>
              <w:spacing w:before="60" w:after="60"/>
              <w:jc w:val="center"/>
              <w:rPr>
                <w:rFonts w:ascii="Times New Roman" w:eastAsiaTheme="minorHAnsi" w:hAnsi="Times New Roman" w:cs="Times New Roman"/>
                <w:b/>
              </w:rPr>
            </w:pPr>
            <w:r w:rsidRPr="00DA4655">
              <w:rPr>
                <w:rFonts w:ascii="Times New Roman" w:eastAsiaTheme="minorHAnsi" w:hAnsi="Times New Roman" w:cs="Times New Roman"/>
                <w:b/>
              </w:rPr>
              <w:t>J.m.</w:t>
            </w:r>
          </w:p>
        </w:tc>
        <w:tc>
          <w:tcPr>
            <w:tcW w:w="1404" w:type="dxa"/>
            <w:shd w:val="clear" w:color="auto" w:fill="D9D9D9" w:themeFill="background1" w:themeFillShade="D9"/>
            <w:vAlign w:val="center"/>
          </w:tcPr>
          <w:p w14:paraId="6B154D15" w14:textId="77777777" w:rsidR="004A64E5" w:rsidRPr="00DA4655" w:rsidRDefault="004A64E5" w:rsidP="00FA6F45">
            <w:pPr>
              <w:spacing w:before="60" w:after="60"/>
              <w:jc w:val="center"/>
              <w:rPr>
                <w:rFonts w:ascii="Times New Roman" w:eastAsiaTheme="minorHAnsi" w:hAnsi="Times New Roman" w:cs="Times New Roman"/>
                <w:b/>
              </w:rPr>
            </w:pPr>
            <w:r w:rsidRPr="00DA4655">
              <w:rPr>
                <w:rFonts w:ascii="Times New Roman" w:eastAsiaTheme="minorHAnsi" w:hAnsi="Times New Roman" w:cs="Times New Roman"/>
                <w:b/>
              </w:rPr>
              <w:t>Liczba jednostek</w:t>
            </w:r>
          </w:p>
        </w:tc>
      </w:tr>
      <w:tr w:rsidR="004A64E5" w:rsidRPr="00DA4655" w14:paraId="7AFBC3CC" w14:textId="77777777" w:rsidTr="00FA6F45">
        <w:tc>
          <w:tcPr>
            <w:tcW w:w="936" w:type="dxa"/>
          </w:tcPr>
          <w:p w14:paraId="151DAE82" w14:textId="77777777" w:rsidR="004A64E5" w:rsidRPr="00DA4655" w:rsidRDefault="004A64E5" w:rsidP="00FA6F45">
            <w:pPr>
              <w:spacing w:before="60" w:after="60"/>
              <w:rPr>
                <w:rFonts w:ascii="Times New Roman" w:eastAsiaTheme="minorHAnsi" w:hAnsi="Times New Roman" w:cs="Times New Roman"/>
              </w:rPr>
            </w:pPr>
            <w:r w:rsidRPr="00DA4655">
              <w:rPr>
                <w:rFonts w:ascii="Times New Roman" w:eastAsiaTheme="minorHAnsi" w:hAnsi="Times New Roman" w:cs="Times New Roman"/>
              </w:rPr>
              <w:t>1</w:t>
            </w:r>
          </w:p>
        </w:tc>
        <w:tc>
          <w:tcPr>
            <w:tcW w:w="5769" w:type="dxa"/>
          </w:tcPr>
          <w:p w14:paraId="2EBC7C9B" w14:textId="77777777" w:rsidR="004A64E5" w:rsidRPr="00DA4655" w:rsidRDefault="004A64E5" w:rsidP="00FA6F45">
            <w:pPr>
              <w:spacing w:before="60" w:after="60"/>
              <w:rPr>
                <w:rFonts w:ascii="Times New Roman" w:eastAsiaTheme="minorHAnsi" w:hAnsi="Times New Roman" w:cs="Times New Roman"/>
                <w:b/>
              </w:rPr>
            </w:pPr>
            <w:r w:rsidRPr="00DA4655">
              <w:rPr>
                <w:rFonts w:ascii="Times New Roman" w:eastAsiaTheme="minorHAnsi" w:hAnsi="Times New Roman" w:cs="Times New Roman"/>
                <w:color w:val="000000"/>
              </w:rPr>
              <w:t>Autorskie podręczniki dla uczniów</w:t>
            </w:r>
          </w:p>
        </w:tc>
        <w:tc>
          <w:tcPr>
            <w:tcW w:w="1247" w:type="dxa"/>
          </w:tcPr>
          <w:p w14:paraId="100515D0" w14:textId="77777777" w:rsidR="004A64E5" w:rsidRPr="00DA4655" w:rsidRDefault="004A64E5"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szt.</w:t>
            </w:r>
          </w:p>
        </w:tc>
        <w:tc>
          <w:tcPr>
            <w:tcW w:w="1404" w:type="dxa"/>
          </w:tcPr>
          <w:p w14:paraId="2E227553" w14:textId="7F8FBB66" w:rsidR="004A64E5" w:rsidRPr="00DA4655" w:rsidRDefault="000E5FE9"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487</w:t>
            </w:r>
          </w:p>
        </w:tc>
      </w:tr>
      <w:tr w:rsidR="004A64E5" w:rsidRPr="00DA4655" w14:paraId="786CF39D" w14:textId="77777777" w:rsidTr="00FA6F45">
        <w:tc>
          <w:tcPr>
            <w:tcW w:w="936" w:type="dxa"/>
          </w:tcPr>
          <w:p w14:paraId="2793505D" w14:textId="77777777" w:rsidR="004A64E5" w:rsidRPr="00DA4655" w:rsidRDefault="004A64E5" w:rsidP="00FA6F45">
            <w:pPr>
              <w:spacing w:before="60" w:after="60"/>
              <w:rPr>
                <w:rFonts w:ascii="Times New Roman" w:eastAsiaTheme="minorHAnsi" w:hAnsi="Times New Roman" w:cs="Times New Roman"/>
              </w:rPr>
            </w:pPr>
            <w:r w:rsidRPr="00DA4655">
              <w:rPr>
                <w:rFonts w:ascii="Times New Roman" w:eastAsiaTheme="minorHAnsi" w:hAnsi="Times New Roman" w:cs="Times New Roman"/>
              </w:rPr>
              <w:t>2</w:t>
            </w:r>
          </w:p>
        </w:tc>
        <w:tc>
          <w:tcPr>
            <w:tcW w:w="5769" w:type="dxa"/>
          </w:tcPr>
          <w:p w14:paraId="597EBEF3" w14:textId="77777777" w:rsidR="004A64E5" w:rsidRPr="00DA4655" w:rsidRDefault="004A64E5" w:rsidP="00FA6F45">
            <w:pPr>
              <w:spacing w:before="60" w:after="60"/>
              <w:rPr>
                <w:rFonts w:ascii="Times New Roman" w:eastAsiaTheme="minorHAnsi" w:hAnsi="Times New Roman" w:cs="Times New Roman"/>
                <w:b/>
              </w:rPr>
            </w:pPr>
            <w:r w:rsidRPr="00DA4655">
              <w:rPr>
                <w:rFonts w:ascii="Times New Roman" w:eastAsiaTheme="minorHAnsi" w:hAnsi="Times New Roman" w:cs="Times New Roman"/>
              </w:rPr>
              <w:t xml:space="preserve">Podręcznik dla prowadzących zajęcia (podręczniki takie jak dla uczniów),  </w:t>
            </w:r>
            <w:r w:rsidRPr="00DA4655">
              <w:rPr>
                <w:rFonts w:ascii="Times New Roman" w:eastAsiaTheme="minorHAnsi" w:hAnsi="Times New Roman" w:cs="Times New Roman"/>
                <w:color w:val="000000"/>
              </w:rPr>
              <w:t>przy czym dla każdego prowadzącego zakłada się 1 podręcznik na 1 semestr o różnym zakresie tematycznym na każdy semestr, na okres 4 semestrów</w:t>
            </w:r>
          </w:p>
        </w:tc>
        <w:tc>
          <w:tcPr>
            <w:tcW w:w="1247" w:type="dxa"/>
          </w:tcPr>
          <w:p w14:paraId="6E704ED6" w14:textId="77777777" w:rsidR="004A64E5" w:rsidRPr="00DA4655" w:rsidRDefault="004A64E5"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szt.</w:t>
            </w:r>
          </w:p>
        </w:tc>
        <w:tc>
          <w:tcPr>
            <w:tcW w:w="1404" w:type="dxa"/>
          </w:tcPr>
          <w:p w14:paraId="658D4A6C" w14:textId="70613634" w:rsidR="004A64E5" w:rsidRPr="00DA4655" w:rsidRDefault="000E5FE9"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24</w:t>
            </w:r>
          </w:p>
        </w:tc>
      </w:tr>
      <w:tr w:rsidR="004A64E5" w:rsidRPr="00DA4655" w14:paraId="2E4754EE" w14:textId="77777777" w:rsidTr="00FA6F45">
        <w:tc>
          <w:tcPr>
            <w:tcW w:w="936" w:type="dxa"/>
          </w:tcPr>
          <w:p w14:paraId="06CABAD6" w14:textId="77777777" w:rsidR="004A64E5" w:rsidRPr="00DA4655" w:rsidRDefault="004A64E5" w:rsidP="00FA6F45">
            <w:pPr>
              <w:spacing w:before="60" w:after="60"/>
              <w:rPr>
                <w:rFonts w:ascii="Times New Roman" w:eastAsiaTheme="minorHAnsi" w:hAnsi="Times New Roman" w:cs="Times New Roman"/>
              </w:rPr>
            </w:pPr>
            <w:r w:rsidRPr="00DA4655">
              <w:rPr>
                <w:rFonts w:ascii="Times New Roman" w:eastAsiaTheme="minorHAnsi" w:hAnsi="Times New Roman" w:cs="Times New Roman"/>
              </w:rPr>
              <w:t>3</w:t>
            </w:r>
          </w:p>
        </w:tc>
        <w:tc>
          <w:tcPr>
            <w:tcW w:w="5769" w:type="dxa"/>
          </w:tcPr>
          <w:p w14:paraId="2A6E4D54" w14:textId="77777777" w:rsidR="004A64E5" w:rsidRPr="00DA4655" w:rsidRDefault="004A64E5" w:rsidP="00FA6F45">
            <w:pPr>
              <w:spacing w:before="60" w:after="60"/>
              <w:rPr>
                <w:rFonts w:ascii="Times New Roman" w:eastAsiaTheme="minorHAnsi" w:hAnsi="Times New Roman" w:cs="Times New Roman"/>
                <w:b/>
              </w:rPr>
            </w:pPr>
            <w:r w:rsidRPr="00DA4655">
              <w:rPr>
                <w:rFonts w:ascii="Times New Roman" w:eastAsiaTheme="minorHAnsi" w:hAnsi="Times New Roman" w:cs="Times New Roman"/>
                <w:color w:val="000000"/>
              </w:rPr>
              <w:t>Szczegółowe scenariusze zajęć dla nauczycieli wraz z wytycznymi dotyczącymi metodyki zajęć (podręcznik trenerski)</w:t>
            </w:r>
          </w:p>
        </w:tc>
        <w:tc>
          <w:tcPr>
            <w:tcW w:w="1247" w:type="dxa"/>
          </w:tcPr>
          <w:p w14:paraId="64996216" w14:textId="77777777" w:rsidR="004A64E5" w:rsidRPr="00DA4655" w:rsidRDefault="004A64E5"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szt.</w:t>
            </w:r>
          </w:p>
        </w:tc>
        <w:tc>
          <w:tcPr>
            <w:tcW w:w="1404" w:type="dxa"/>
          </w:tcPr>
          <w:p w14:paraId="6B54C646" w14:textId="4F1D5BA4" w:rsidR="004A64E5" w:rsidRPr="00DA4655" w:rsidRDefault="000E5FE9"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24</w:t>
            </w:r>
          </w:p>
        </w:tc>
      </w:tr>
      <w:tr w:rsidR="004A64E5" w:rsidRPr="00DA4655" w14:paraId="43502D9E" w14:textId="77777777" w:rsidTr="00FA6F45">
        <w:tc>
          <w:tcPr>
            <w:tcW w:w="936" w:type="dxa"/>
          </w:tcPr>
          <w:p w14:paraId="0191FEB7" w14:textId="77777777" w:rsidR="004A64E5" w:rsidRPr="00DA4655" w:rsidRDefault="004A64E5" w:rsidP="00FA6F45">
            <w:pPr>
              <w:spacing w:before="60" w:after="60"/>
              <w:rPr>
                <w:rFonts w:ascii="Times New Roman" w:eastAsiaTheme="minorHAnsi" w:hAnsi="Times New Roman" w:cs="Times New Roman"/>
              </w:rPr>
            </w:pPr>
            <w:r w:rsidRPr="00DA4655">
              <w:rPr>
                <w:rFonts w:ascii="Times New Roman" w:eastAsiaTheme="minorHAnsi" w:hAnsi="Times New Roman" w:cs="Times New Roman"/>
              </w:rPr>
              <w:t>4</w:t>
            </w:r>
          </w:p>
        </w:tc>
        <w:tc>
          <w:tcPr>
            <w:tcW w:w="5769" w:type="dxa"/>
          </w:tcPr>
          <w:p w14:paraId="58E55432" w14:textId="77777777" w:rsidR="004A64E5" w:rsidRPr="00DA4655" w:rsidRDefault="004A64E5" w:rsidP="00FA6F45">
            <w:pPr>
              <w:tabs>
                <w:tab w:val="left" w:pos="1134"/>
              </w:tabs>
              <w:jc w:val="both"/>
              <w:rPr>
                <w:rFonts w:ascii="Times New Roman" w:eastAsiaTheme="minorHAnsi" w:hAnsi="Times New Roman" w:cs="Times New Roman"/>
                <w:color w:val="000000"/>
              </w:rPr>
            </w:pPr>
            <w:r w:rsidRPr="00DA4655">
              <w:rPr>
                <w:rFonts w:ascii="Times New Roman" w:eastAsiaTheme="minorHAnsi" w:hAnsi="Times New Roman" w:cs="Times New Roman"/>
              </w:rPr>
              <w:t>Licencje dostępowe do panelu e-learningowego dla uczniów, w tym licencja dostępowa dla każdego ucznia</w:t>
            </w:r>
            <w:r w:rsidRPr="00DA4655">
              <w:rPr>
                <w:rFonts w:ascii="Times New Roman" w:eastAsiaTheme="minorHAnsi" w:hAnsi="Times New Roman" w:cs="Times New Roman"/>
                <w:color w:val="000000"/>
              </w:rPr>
              <w:t xml:space="preserve"> na każdy semestr, przez okres 2 semestrów, tj. w roku szkolnego 2017/2018 oraz w roku szkolnym 2018/2019</w:t>
            </w:r>
          </w:p>
        </w:tc>
        <w:tc>
          <w:tcPr>
            <w:tcW w:w="1247" w:type="dxa"/>
          </w:tcPr>
          <w:p w14:paraId="70DBF853" w14:textId="77777777" w:rsidR="004A64E5" w:rsidRPr="00DA4655" w:rsidRDefault="004A64E5"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szt.</w:t>
            </w:r>
          </w:p>
        </w:tc>
        <w:tc>
          <w:tcPr>
            <w:tcW w:w="1404" w:type="dxa"/>
          </w:tcPr>
          <w:p w14:paraId="41D27E9D" w14:textId="350507B5" w:rsidR="004A64E5" w:rsidRPr="00DA4655" w:rsidRDefault="000E5FE9"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487</w:t>
            </w:r>
          </w:p>
        </w:tc>
      </w:tr>
      <w:tr w:rsidR="004A64E5" w:rsidRPr="00DA4655" w14:paraId="399678EE" w14:textId="77777777" w:rsidTr="00FA6F45">
        <w:trPr>
          <w:trHeight w:val="717"/>
        </w:trPr>
        <w:tc>
          <w:tcPr>
            <w:tcW w:w="936" w:type="dxa"/>
          </w:tcPr>
          <w:p w14:paraId="75F2E568" w14:textId="77777777" w:rsidR="004A64E5" w:rsidRPr="00DA4655" w:rsidRDefault="004A64E5" w:rsidP="00FA6F45">
            <w:pPr>
              <w:spacing w:before="60" w:after="60"/>
              <w:rPr>
                <w:rFonts w:ascii="Times New Roman" w:eastAsiaTheme="minorHAnsi" w:hAnsi="Times New Roman" w:cs="Times New Roman"/>
              </w:rPr>
            </w:pPr>
            <w:r w:rsidRPr="00DA4655">
              <w:rPr>
                <w:rFonts w:ascii="Times New Roman" w:eastAsiaTheme="minorHAnsi" w:hAnsi="Times New Roman" w:cs="Times New Roman"/>
              </w:rPr>
              <w:lastRenderedPageBreak/>
              <w:t>5</w:t>
            </w:r>
          </w:p>
        </w:tc>
        <w:tc>
          <w:tcPr>
            <w:tcW w:w="5769" w:type="dxa"/>
          </w:tcPr>
          <w:p w14:paraId="0257ACEA" w14:textId="77777777" w:rsidR="004A64E5" w:rsidRPr="00DA4655" w:rsidRDefault="004A64E5" w:rsidP="00FA6F45">
            <w:pPr>
              <w:tabs>
                <w:tab w:val="left" w:pos="1134"/>
              </w:tabs>
              <w:jc w:val="both"/>
              <w:rPr>
                <w:rFonts w:ascii="Times New Roman" w:eastAsiaTheme="minorHAnsi" w:hAnsi="Times New Roman" w:cs="Times New Roman"/>
                <w:color w:val="000000"/>
              </w:rPr>
            </w:pPr>
            <w:r w:rsidRPr="00DA4655">
              <w:rPr>
                <w:rFonts w:ascii="Times New Roman" w:eastAsiaTheme="minorHAnsi" w:hAnsi="Times New Roman" w:cs="Times New Roman"/>
              </w:rPr>
              <w:t xml:space="preserve">Licencje dostępowe do panelu e-learningowego dla prowadzących zajęcia (kontrola postępów uczniów), w tym licencja dostępowa dla każdego prowadzącego </w:t>
            </w:r>
            <w:r w:rsidRPr="00DA4655">
              <w:rPr>
                <w:rFonts w:ascii="Times New Roman" w:eastAsiaTheme="minorHAnsi" w:hAnsi="Times New Roman" w:cs="Times New Roman"/>
                <w:color w:val="000000"/>
              </w:rPr>
              <w:t>na każdy semestr, przez okres 2 semestrów, tj. w roku szkolnego 2017/2018 oraz w roku szkolnym 2018/2019</w:t>
            </w:r>
          </w:p>
        </w:tc>
        <w:tc>
          <w:tcPr>
            <w:tcW w:w="1247" w:type="dxa"/>
          </w:tcPr>
          <w:p w14:paraId="7891304C" w14:textId="77777777" w:rsidR="004A64E5" w:rsidRPr="00DA4655" w:rsidRDefault="004A64E5"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szt.</w:t>
            </w:r>
          </w:p>
        </w:tc>
        <w:tc>
          <w:tcPr>
            <w:tcW w:w="1404" w:type="dxa"/>
          </w:tcPr>
          <w:p w14:paraId="74F6C2A7" w14:textId="777A6FDD" w:rsidR="004A64E5" w:rsidRPr="00DA4655" w:rsidRDefault="000E5FE9"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24</w:t>
            </w:r>
          </w:p>
        </w:tc>
      </w:tr>
    </w:tbl>
    <w:p w14:paraId="4FB3C34D" w14:textId="77777777" w:rsidR="00DA4655" w:rsidRDefault="00DA4655" w:rsidP="00DA4655">
      <w:pPr>
        <w:widowControl/>
        <w:autoSpaceDE/>
        <w:autoSpaceDN/>
        <w:adjustRightInd/>
        <w:spacing w:after="200" w:line="276" w:lineRule="auto"/>
        <w:jc w:val="both"/>
        <w:rPr>
          <w:rFonts w:ascii="Times New Roman" w:hAnsi="Times New Roman" w:cs="Times New Roman"/>
          <w:b/>
        </w:rPr>
      </w:pPr>
    </w:p>
    <w:p w14:paraId="105D3CD7" w14:textId="1A5DF17C" w:rsidR="004A64E5" w:rsidRPr="00DA4655" w:rsidRDefault="004A64E5" w:rsidP="004A64E5">
      <w:pPr>
        <w:widowControl/>
        <w:autoSpaceDE/>
        <w:autoSpaceDN/>
        <w:adjustRightInd/>
        <w:spacing w:after="200" w:line="276" w:lineRule="auto"/>
        <w:ind w:left="5664" w:hanging="5806"/>
        <w:jc w:val="both"/>
        <w:rPr>
          <w:rFonts w:ascii="Times New Roman" w:hAnsi="Times New Roman" w:cs="Times New Roman"/>
          <w:b/>
        </w:rPr>
      </w:pPr>
      <w:r w:rsidRPr="00DA4655">
        <w:rPr>
          <w:rFonts w:ascii="Times New Roman" w:hAnsi="Times New Roman" w:cs="Times New Roman"/>
          <w:b/>
        </w:rPr>
        <w:t>Szkoła Podstawowa nr 2 ul. Gorzycka 1 Międzychód</w:t>
      </w:r>
    </w:p>
    <w:p w14:paraId="532DF8E7" w14:textId="25B287AB" w:rsidR="000E5FE9" w:rsidRPr="00DA4655" w:rsidRDefault="000E5FE9" w:rsidP="004A64E5">
      <w:pPr>
        <w:widowControl/>
        <w:autoSpaceDE/>
        <w:autoSpaceDN/>
        <w:adjustRightInd/>
        <w:spacing w:after="200" w:line="276" w:lineRule="auto"/>
        <w:ind w:left="5664" w:hanging="5806"/>
        <w:jc w:val="both"/>
        <w:rPr>
          <w:rFonts w:ascii="Times New Roman" w:hAnsi="Times New Roman" w:cs="Times New Roman"/>
          <w:b/>
        </w:rPr>
      </w:pPr>
      <w:r w:rsidRPr="00DA4655">
        <w:rPr>
          <w:rFonts w:ascii="Times New Roman" w:hAnsi="Times New Roman" w:cs="Times New Roman"/>
          <w:b/>
        </w:rPr>
        <w:t>II transza</w:t>
      </w:r>
    </w:p>
    <w:tbl>
      <w:tblPr>
        <w:tblStyle w:val="Tabela-Siatka"/>
        <w:tblW w:w="9356" w:type="dxa"/>
        <w:tblInd w:w="-147" w:type="dxa"/>
        <w:tblLayout w:type="fixed"/>
        <w:tblLook w:val="04A0" w:firstRow="1" w:lastRow="0" w:firstColumn="1" w:lastColumn="0" w:noHBand="0" w:noVBand="1"/>
      </w:tblPr>
      <w:tblGrid>
        <w:gridCol w:w="936"/>
        <w:gridCol w:w="5769"/>
        <w:gridCol w:w="1247"/>
        <w:gridCol w:w="1404"/>
      </w:tblGrid>
      <w:tr w:rsidR="004A64E5" w:rsidRPr="00DA4655" w14:paraId="4B3D0558" w14:textId="77777777" w:rsidTr="00FA6F45">
        <w:trPr>
          <w:tblHeader/>
        </w:trPr>
        <w:tc>
          <w:tcPr>
            <w:tcW w:w="936" w:type="dxa"/>
            <w:shd w:val="clear" w:color="auto" w:fill="D9D9D9" w:themeFill="background1" w:themeFillShade="D9"/>
            <w:vAlign w:val="center"/>
          </w:tcPr>
          <w:p w14:paraId="53C7D9CF" w14:textId="77777777" w:rsidR="004A64E5" w:rsidRPr="00DA4655" w:rsidRDefault="004A64E5" w:rsidP="00FA6F45">
            <w:pPr>
              <w:spacing w:before="60" w:after="60"/>
              <w:jc w:val="center"/>
              <w:rPr>
                <w:rFonts w:ascii="Times New Roman" w:eastAsiaTheme="minorHAnsi" w:hAnsi="Times New Roman" w:cs="Times New Roman"/>
                <w:b/>
              </w:rPr>
            </w:pPr>
            <w:r w:rsidRPr="00DA4655">
              <w:rPr>
                <w:rFonts w:ascii="Times New Roman" w:eastAsiaTheme="minorHAnsi" w:hAnsi="Times New Roman" w:cs="Times New Roman"/>
                <w:b/>
              </w:rPr>
              <w:t>L.p.</w:t>
            </w:r>
          </w:p>
        </w:tc>
        <w:tc>
          <w:tcPr>
            <w:tcW w:w="5769" w:type="dxa"/>
            <w:shd w:val="clear" w:color="auto" w:fill="D9D9D9" w:themeFill="background1" w:themeFillShade="D9"/>
            <w:vAlign w:val="center"/>
          </w:tcPr>
          <w:p w14:paraId="34FBCDBD" w14:textId="77777777" w:rsidR="004A64E5" w:rsidRPr="00DA4655" w:rsidRDefault="004A64E5" w:rsidP="00FA6F45">
            <w:pPr>
              <w:spacing w:before="60" w:after="60"/>
              <w:jc w:val="center"/>
              <w:rPr>
                <w:rFonts w:ascii="Times New Roman" w:eastAsiaTheme="minorHAnsi" w:hAnsi="Times New Roman" w:cs="Times New Roman"/>
                <w:b/>
              </w:rPr>
            </w:pPr>
            <w:r w:rsidRPr="00DA4655">
              <w:rPr>
                <w:rFonts w:ascii="Times New Roman" w:eastAsiaTheme="minorHAnsi" w:hAnsi="Times New Roman" w:cs="Times New Roman"/>
                <w:b/>
              </w:rPr>
              <w:t>Kategoria</w:t>
            </w:r>
          </w:p>
        </w:tc>
        <w:tc>
          <w:tcPr>
            <w:tcW w:w="1247" w:type="dxa"/>
            <w:shd w:val="clear" w:color="auto" w:fill="D9D9D9" w:themeFill="background1" w:themeFillShade="D9"/>
            <w:vAlign w:val="center"/>
          </w:tcPr>
          <w:p w14:paraId="3B10A8F2" w14:textId="77777777" w:rsidR="004A64E5" w:rsidRPr="00DA4655" w:rsidRDefault="004A64E5" w:rsidP="00FA6F45">
            <w:pPr>
              <w:spacing w:before="60" w:after="60"/>
              <w:jc w:val="center"/>
              <w:rPr>
                <w:rFonts w:ascii="Times New Roman" w:eastAsiaTheme="minorHAnsi" w:hAnsi="Times New Roman" w:cs="Times New Roman"/>
                <w:b/>
              </w:rPr>
            </w:pPr>
            <w:r w:rsidRPr="00DA4655">
              <w:rPr>
                <w:rFonts w:ascii="Times New Roman" w:eastAsiaTheme="minorHAnsi" w:hAnsi="Times New Roman" w:cs="Times New Roman"/>
                <w:b/>
              </w:rPr>
              <w:t>J.m.</w:t>
            </w:r>
          </w:p>
        </w:tc>
        <w:tc>
          <w:tcPr>
            <w:tcW w:w="1404" w:type="dxa"/>
            <w:shd w:val="clear" w:color="auto" w:fill="D9D9D9" w:themeFill="background1" w:themeFillShade="D9"/>
            <w:vAlign w:val="center"/>
          </w:tcPr>
          <w:p w14:paraId="092E2B3A" w14:textId="77777777" w:rsidR="004A64E5" w:rsidRPr="00DA4655" w:rsidRDefault="004A64E5" w:rsidP="00FA6F45">
            <w:pPr>
              <w:spacing w:before="60" w:after="60"/>
              <w:jc w:val="center"/>
              <w:rPr>
                <w:rFonts w:ascii="Times New Roman" w:eastAsiaTheme="minorHAnsi" w:hAnsi="Times New Roman" w:cs="Times New Roman"/>
                <w:b/>
              </w:rPr>
            </w:pPr>
            <w:r w:rsidRPr="00DA4655">
              <w:rPr>
                <w:rFonts w:ascii="Times New Roman" w:eastAsiaTheme="minorHAnsi" w:hAnsi="Times New Roman" w:cs="Times New Roman"/>
                <w:b/>
              </w:rPr>
              <w:t>Liczba jednostek</w:t>
            </w:r>
          </w:p>
        </w:tc>
      </w:tr>
      <w:tr w:rsidR="004A64E5" w:rsidRPr="00DA4655" w14:paraId="0077BD43" w14:textId="77777777" w:rsidTr="00FA6F45">
        <w:tc>
          <w:tcPr>
            <w:tcW w:w="936" w:type="dxa"/>
          </w:tcPr>
          <w:p w14:paraId="7F02E06D" w14:textId="77777777" w:rsidR="004A64E5" w:rsidRPr="00DA4655" w:rsidRDefault="004A64E5" w:rsidP="00FA6F45">
            <w:pPr>
              <w:spacing w:before="60" w:after="60"/>
              <w:rPr>
                <w:rFonts w:ascii="Times New Roman" w:eastAsiaTheme="minorHAnsi" w:hAnsi="Times New Roman" w:cs="Times New Roman"/>
              </w:rPr>
            </w:pPr>
            <w:r w:rsidRPr="00DA4655">
              <w:rPr>
                <w:rFonts w:ascii="Times New Roman" w:eastAsiaTheme="minorHAnsi" w:hAnsi="Times New Roman" w:cs="Times New Roman"/>
              </w:rPr>
              <w:t>1</w:t>
            </w:r>
          </w:p>
        </w:tc>
        <w:tc>
          <w:tcPr>
            <w:tcW w:w="5769" w:type="dxa"/>
          </w:tcPr>
          <w:p w14:paraId="2C689F2C" w14:textId="77777777" w:rsidR="004A64E5" w:rsidRPr="00DA4655" w:rsidRDefault="004A64E5" w:rsidP="00FA6F45">
            <w:pPr>
              <w:spacing w:before="60" w:after="60"/>
              <w:rPr>
                <w:rFonts w:ascii="Times New Roman" w:eastAsiaTheme="minorHAnsi" w:hAnsi="Times New Roman" w:cs="Times New Roman"/>
                <w:b/>
              </w:rPr>
            </w:pPr>
            <w:r w:rsidRPr="00DA4655">
              <w:rPr>
                <w:rFonts w:ascii="Times New Roman" w:eastAsiaTheme="minorHAnsi" w:hAnsi="Times New Roman" w:cs="Times New Roman"/>
                <w:color w:val="000000"/>
              </w:rPr>
              <w:t>Autorskie podręczniki dla uczniów</w:t>
            </w:r>
          </w:p>
        </w:tc>
        <w:tc>
          <w:tcPr>
            <w:tcW w:w="1247" w:type="dxa"/>
          </w:tcPr>
          <w:p w14:paraId="44AF3247" w14:textId="77777777" w:rsidR="004A64E5" w:rsidRPr="00DA4655" w:rsidRDefault="004A64E5"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szt.</w:t>
            </w:r>
          </w:p>
        </w:tc>
        <w:tc>
          <w:tcPr>
            <w:tcW w:w="1404" w:type="dxa"/>
          </w:tcPr>
          <w:p w14:paraId="102898B9" w14:textId="544C5E0E" w:rsidR="004A64E5" w:rsidRPr="00DA4655" w:rsidRDefault="000E5FE9"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369</w:t>
            </w:r>
          </w:p>
        </w:tc>
      </w:tr>
      <w:tr w:rsidR="004A64E5" w:rsidRPr="00DA4655" w14:paraId="694026A8" w14:textId="77777777" w:rsidTr="00FA6F45">
        <w:tc>
          <w:tcPr>
            <w:tcW w:w="936" w:type="dxa"/>
          </w:tcPr>
          <w:p w14:paraId="0CA474D5" w14:textId="77777777" w:rsidR="004A64E5" w:rsidRPr="00DA4655" w:rsidRDefault="004A64E5" w:rsidP="00FA6F45">
            <w:pPr>
              <w:spacing w:before="60" w:after="60"/>
              <w:rPr>
                <w:rFonts w:ascii="Times New Roman" w:eastAsiaTheme="minorHAnsi" w:hAnsi="Times New Roman" w:cs="Times New Roman"/>
              </w:rPr>
            </w:pPr>
            <w:r w:rsidRPr="00DA4655">
              <w:rPr>
                <w:rFonts w:ascii="Times New Roman" w:eastAsiaTheme="minorHAnsi" w:hAnsi="Times New Roman" w:cs="Times New Roman"/>
              </w:rPr>
              <w:t>2</w:t>
            </w:r>
          </w:p>
        </w:tc>
        <w:tc>
          <w:tcPr>
            <w:tcW w:w="5769" w:type="dxa"/>
          </w:tcPr>
          <w:p w14:paraId="1C22B96B" w14:textId="77777777" w:rsidR="004A64E5" w:rsidRPr="00DA4655" w:rsidRDefault="004A64E5" w:rsidP="00FA6F45">
            <w:pPr>
              <w:spacing w:before="60" w:after="60"/>
              <w:rPr>
                <w:rFonts w:ascii="Times New Roman" w:eastAsiaTheme="minorHAnsi" w:hAnsi="Times New Roman" w:cs="Times New Roman"/>
                <w:b/>
              </w:rPr>
            </w:pPr>
            <w:r w:rsidRPr="00DA4655">
              <w:rPr>
                <w:rFonts w:ascii="Times New Roman" w:eastAsiaTheme="minorHAnsi" w:hAnsi="Times New Roman" w:cs="Times New Roman"/>
              </w:rPr>
              <w:t xml:space="preserve">Podręcznik dla prowadzących zajęcia (podręczniki takie jak dla uczniów),  </w:t>
            </w:r>
            <w:r w:rsidRPr="00DA4655">
              <w:rPr>
                <w:rFonts w:ascii="Times New Roman" w:eastAsiaTheme="minorHAnsi" w:hAnsi="Times New Roman" w:cs="Times New Roman"/>
                <w:color w:val="000000"/>
              </w:rPr>
              <w:t>przy czym dla każdego prowadzącego zakłada się 1 podręcznik na 1 semestr o różnym zakresie tematycznym na każdy semestr, na okres 4 semestrów</w:t>
            </w:r>
          </w:p>
        </w:tc>
        <w:tc>
          <w:tcPr>
            <w:tcW w:w="1247" w:type="dxa"/>
          </w:tcPr>
          <w:p w14:paraId="7B2FF906" w14:textId="77777777" w:rsidR="004A64E5" w:rsidRPr="00DA4655" w:rsidRDefault="004A64E5"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szt.</w:t>
            </w:r>
          </w:p>
        </w:tc>
        <w:tc>
          <w:tcPr>
            <w:tcW w:w="1404" w:type="dxa"/>
          </w:tcPr>
          <w:p w14:paraId="7A7157BF" w14:textId="5B8426A8" w:rsidR="004A64E5" w:rsidRPr="00DA4655" w:rsidRDefault="000E5FE9"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14</w:t>
            </w:r>
          </w:p>
        </w:tc>
      </w:tr>
      <w:tr w:rsidR="004A64E5" w:rsidRPr="00DA4655" w14:paraId="6EDD48FF" w14:textId="77777777" w:rsidTr="00FA6F45">
        <w:tc>
          <w:tcPr>
            <w:tcW w:w="936" w:type="dxa"/>
          </w:tcPr>
          <w:p w14:paraId="5D17E700" w14:textId="77777777" w:rsidR="004A64E5" w:rsidRPr="00DA4655" w:rsidRDefault="004A64E5" w:rsidP="00FA6F45">
            <w:pPr>
              <w:spacing w:before="60" w:after="60"/>
              <w:rPr>
                <w:rFonts w:ascii="Times New Roman" w:eastAsiaTheme="minorHAnsi" w:hAnsi="Times New Roman" w:cs="Times New Roman"/>
              </w:rPr>
            </w:pPr>
            <w:r w:rsidRPr="00DA4655">
              <w:rPr>
                <w:rFonts w:ascii="Times New Roman" w:eastAsiaTheme="minorHAnsi" w:hAnsi="Times New Roman" w:cs="Times New Roman"/>
              </w:rPr>
              <w:t>3</w:t>
            </w:r>
          </w:p>
        </w:tc>
        <w:tc>
          <w:tcPr>
            <w:tcW w:w="5769" w:type="dxa"/>
          </w:tcPr>
          <w:p w14:paraId="7905E162" w14:textId="77777777" w:rsidR="004A64E5" w:rsidRPr="00DA4655" w:rsidRDefault="004A64E5" w:rsidP="00FA6F45">
            <w:pPr>
              <w:spacing w:before="60" w:after="60"/>
              <w:rPr>
                <w:rFonts w:ascii="Times New Roman" w:eastAsiaTheme="minorHAnsi" w:hAnsi="Times New Roman" w:cs="Times New Roman"/>
                <w:b/>
              </w:rPr>
            </w:pPr>
            <w:r w:rsidRPr="00DA4655">
              <w:rPr>
                <w:rFonts w:ascii="Times New Roman" w:eastAsiaTheme="minorHAnsi" w:hAnsi="Times New Roman" w:cs="Times New Roman"/>
                <w:color w:val="000000"/>
              </w:rPr>
              <w:t>Szczegółowe scenariusze zajęć dla nauczycieli wraz z wytycznymi dotyczącymi metodyki zajęć (podręcznik trenerski)</w:t>
            </w:r>
          </w:p>
        </w:tc>
        <w:tc>
          <w:tcPr>
            <w:tcW w:w="1247" w:type="dxa"/>
          </w:tcPr>
          <w:p w14:paraId="71A46C80" w14:textId="77777777" w:rsidR="004A64E5" w:rsidRPr="00DA4655" w:rsidRDefault="004A64E5"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szt.</w:t>
            </w:r>
          </w:p>
        </w:tc>
        <w:tc>
          <w:tcPr>
            <w:tcW w:w="1404" w:type="dxa"/>
          </w:tcPr>
          <w:p w14:paraId="4BE36D1A" w14:textId="62281B61" w:rsidR="004A64E5" w:rsidRPr="00DA4655" w:rsidRDefault="000E5FE9"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14</w:t>
            </w:r>
          </w:p>
        </w:tc>
      </w:tr>
      <w:tr w:rsidR="004A64E5" w:rsidRPr="00DA4655" w14:paraId="6CD59C27" w14:textId="77777777" w:rsidTr="00FA6F45">
        <w:tc>
          <w:tcPr>
            <w:tcW w:w="936" w:type="dxa"/>
          </w:tcPr>
          <w:p w14:paraId="3A465493" w14:textId="77777777" w:rsidR="004A64E5" w:rsidRPr="00DA4655" w:rsidRDefault="004A64E5" w:rsidP="00FA6F45">
            <w:pPr>
              <w:spacing w:before="60" w:after="60"/>
              <w:rPr>
                <w:rFonts w:ascii="Times New Roman" w:eastAsiaTheme="minorHAnsi" w:hAnsi="Times New Roman" w:cs="Times New Roman"/>
              </w:rPr>
            </w:pPr>
            <w:r w:rsidRPr="00DA4655">
              <w:rPr>
                <w:rFonts w:ascii="Times New Roman" w:eastAsiaTheme="minorHAnsi" w:hAnsi="Times New Roman" w:cs="Times New Roman"/>
              </w:rPr>
              <w:t>4</w:t>
            </w:r>
          </w:p>
        </w:tc>
        <w:tc>
          <w:tcPr>
            <w:tcW w:w="5769" w:type="dxa"/>
          </w:tcPr>
          <w:p w14:paraId="372761A5" w14:textId="77777777" w:rsidR="004A64E5" w:rsidRPr="00DA4655" w:rsidRDefault="004A64E5" w:rsidP="00FA6F45">
            <w:pPr>
              <w:tabs>
                <w:tab w:val="left" w:pos="1134"/>
              </w:tabs>
              <w:jc w:val="both"/>
              <w:rPr>
                <w:rFonts w:ascii="Times New Roman" w:eastAsiaTheme="minorHAnsi" w:hAnsi="Times New Roman" w:cs="Times New Roman"/>
                <w:color w:val="000000"/>
              </w:rPr>
            </w:pPr>
            <w:r w:rsidRPr="00DA4655">
              <w:rPr>
                <w:rFonts w:ascii="Times New Roman" w:eastAsiaTheme="minorHAnsi" w:hAnsi="Times New Roman" w:cs="Times New Roman"/>
              </w:rPr>
              <w:t>Licencje dostępowe do panelu e-learningowego dla uczniów, w tym licencja dostępowa dla każdego ucznia</w:t>
            </w:r>
            <w:r w:rsidRPr="00DA4655">
              <w:rPr>
                <w:rFonts w:ascii="Times New Roman" w:eastAsiaTheme="minorHAnsi" w:hAnsi="Times New Roman" w:cs="Times New Roman"/>
                <w:color w:val="000000"/>
              </w:rPr>
              <w:t xml:space="preserve"> na każdy semestr, przez okres 2 semestrów, tj. w roku szkolnego 2017/2018 oraz w roku szkolnym 2018/2019</w:t>
            </w:r>
          </w:p>
        </w:tc>
        <w:tc>
          <w:tcPr>
            <w:tcW w:w="1247" w:type="dxa"/>
          </w:tcPr>
          <w:p w14:paraId="7CD9D366" w14:textId="77777777" w:rsidR="004A64E5" w:rsidRPr="00DA4655" w:rsidRDefault="004A64E5"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szt.</w:t>
            </w:r>
          </w:p>
        </w:tc>
        <w:tc>
          <w:tcPr>
            <w:tcW w:w="1404" w:type="dxa"/>
          </w:tcPr>
          <w:p w14:paraId="4B8FF5CD" w14:textId="5A7F5423" w:rsidR="004A64E5" w:rsidRPr="00DA4655" w:rsidRDefault="000E5FE9"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369</w:t>
            </w:r>
          </w:p>
        </w:tc>
      </w:tr>
      <w:tr w:rsidR="004A64E5" w:rsidRPr="00DA4655" w14:paraId="46C6ED07" w14:textId="77777777" w:rsidTr="00FA6F45">
        <w:trPr>
          <w:trHeight w:val="717"/>
        </w:trPr>
        <w:tc>
          <w:tcPr>
            <w:tcW w:w="936" w:type="dxa"/>
          </w:tcPr>
          <w:p w14:paraId="59D46679" w14:textId="77777777" w:rsidR="004A64E5" w:rsidRPr="00DA4655" w:rsidRDefault="004A64E5" w:rsidP="00FA6F45">
            <w:pPr>
              <w:spacing w:before="60" w:after="60"/>
              <w:rPr>
                <w:rFonts w:ascii="Times New Roman" w:eastAsiaTheme="minorHAnsi" w:hAnsi="Times New Roman" w:cs="Times New Roman"/>
              </w:rPr>
            </w:pPr>
            <w:r w:rsidRPr="00DA4655">
              <w:rPr>
                <w:rFonts w:ascii="Times New Roman" w:eastAsiaTheme="minorHAnsi" w:hAnsi="Times New Roman" w:cs="Times New Roman"/>
              </w:rPr>
              <w:t>5</w:t>
            </w:r>
          </w:p>
        </w:tc>
        <w:tc>
          <w:tcPr>
            <w:tcW w:w="5769" w:type="dxa"/>
          </w:tcPr>
          <w:p w14:paraId="446C15C9" w14:textId="77777777" w:rsidR="004A64E5" w:rsidRPr="00DA4655" w:rsidRDefault="004A64E5" w:rsidP="00FA6F45">
            <w:pPr>
              <w:tabs>
                <w:tab w:val="left" w:pos="1134"/>
              </w:tabs>
              <w:jc w:val="both"/>
              <w:rPr>
                <w:rFonts w:ascii="Times New Roman" w:eastAsiaTheme="minorHAnsi" w:hAnsi="Times New Roman" w:cs="Times New Roman"/>
                <w:color w:val="000000"/>
              </w:rPr>
            </w:pPr>
            <w:r w:rsidRPr="00DA4655">
              <w:rPr>
                <w:rFonts w:ascii="Times New Roman" w:eastAsiaTheme="minorHAnsi" w:hAnsi="Times New Roman" w:cs="Times New Roman"/>
              </w:rPr>
              <w:t xml:space="preserve">Licencje dostępowe do panelu e-learningowego dla prowadzących zajęcia (kontrola postępów uczniów), w tym licencja dostępowa dla każdego prowadzącego </w:t>
            </w:r>
            <w:r w:rsidRPr="00DA4655">
              <w:rPr>
                <w:rFonts w:ascii="Times New Roman" w:eastAsiaTheme="minorHAnsi" w:hAnsi="Times New Roman" w:cs="Times New Roman"/>
                <w:color w:val="000000"/>
              </w:rPr>
              <w:t>na każdy semestr, przez okres 2 semestrów, tj. w roku szkolnego 2017/2018 oraz w roku szkolnym 2018/2019</w:t>
            </w:r>
          </w:p>
        </w:tc>
        <w:tc>
          <w:tcPr>
            <w:tcW w:w="1247" w:type="dxa"/>
          </w:tcPr>
          <w:p w14:paraId="018C9418" w14:textId="77777777" w:rsidR="004A64E5" w:rsidRPr="00DA4655" w:rsidRDefault="004A64E5"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szt.</w:t>
            </w:r>
          </w:p>
        </w:tc>
        <w:tc>
          <w:tcPr>
            <w:tcW w:w="1404" w:type="dxa"/>
          </w:tcPr>
          <w:p w14:paraId="091A088E" w14:textId="5FA2D2D2" w:rsidR="004A64E5" w:rsidRPr="00DA4655" w:rsidRDefault="000E5FE9"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14</w:t>
            </w:r>
          </w:p>
        </w:tc>
      </w:tr>
      <w:tr w:rsidR="004A64E5" w:rsidRPr="00DA4655" w14:paraId="109BEDA8" w14:textId="77777777" w:rsidTr="00FA6F45">
        <w:trPr>
          <w:trHeight w:val="717"/>
        </w:trPr>
        <w:tc>
          <w:tcPr>
            <w:tcW w:w="936" w:type="dxa"/>
          </w:tcPr>
          <w:p w14:paraId="588008C9" w14:textId="77777777" w:rsidR="004A64E5" w:rsidRPr="00DA4655" w:rsidRDefault="004A64E5" w:rsidP="00FA6F45">
            <w:pPr>
              <w:spacing w:before="60" w:after="60"/>
              <w:rPr>
                <w:rFonts w:ascii="Times New Roman" w:eastAsiaTheme="minorHAnsi" w:hAnsi="Times New Roman" w:cs="Times New Roman"/>
              </w:rPr>
            </w:pPr>
            <w:r w:rsidRPr="00DA4655">
              <w:rPr>
                <w:rFonts w:ascii="Times New Roman" w:eastAsiaTheme="minorHAnsi" w:hAnsi="Times New Roman" w:cs="Times New Roman"/>
              </w:rPr>
              <w:t>8.</w:t>
            </w:r>
          </w:p>
        </w:tc>
        <w:tc>
          <w:tcPr>
            <w:tcW w:w="5769" w:type="dxa"/>
          </w:tcPr>
          <w:p w14:paraId="42DDE415" w14:textId="77777777" w:rsidR="004A64E5" w:rsidRPr="00DA4655" w:rsidRDefault="004A64E5" w:rsidP="00FA6F45">
            <w:pPr>
              <w:tabs>
                <w:tab w:val="left" w:pos="1134"/>
              </w:tabs>
              <w:jc w:val="both"/>
              <w:rPr>
                <w:rFonts w:ascii="Times New Roman" w:eastAsiaTheme="minorHAnsi" w:hAnsi="Times New Roman" w:cs="Times New Roman"/>
              </w:rPr>
            </w:pPr>
            <w:r w:rsidRPr="00DA4655">
              <w:rPr>
                <w:rFonts w:ascii="Times New Roman" w:eastAsiaTheme="minorHAnsi" w:hAnsi="Times New Roman" w:cs="Times New Roman"/>
              </w:rPr>
              <w:t>Gry edukacyjne dla klas 1-3</w:t>
            </w:r>
          </w:p>
        </w:tc>
        <w:tc>
          <w:tcPr>
            <w:tcW w:w="1247" w:type="dxa"/>
          </w:tcPr>
          <w:p w14:paraId="5583C408" w14:textId="77777777" w:rsidR="004A64E5" w:rsidRPr="00DA4655" w:rsidRDefault="004A64E5" w:rsidP="00FA6F45">
            <w:pPr>
              <w:spacing w:before="60" w:after="60"/>
              <w:jc w:val="center"/>
              <w:rPr>
                <w:rFonts w:ascii="Times New Roman" w:eastAsiaTheme="minorHAnsi" w:hAnsi="Times New Roman" w:cs="Times New Roman"/>
              </w:rPr>
            </w:pPr>
          </w:p>
          <w:p w14:paraId="3B044EE8" w14:textId="77777777" w:rsidR="004A64E5" w:rsidRPr="00DA4655" w:rsidRDefault="004A64E5"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szt.</w:t>
            </w:r>
          </w:p>
        </w:tc>
        <w:tc>
          <w:tcPr>
            <w:tcW w:w="1404" w:type="dxa"/>
          </w:tcPr>
          <w:p w14:paraId="2F53F89E" w14:textId="77777777" w:rsidR="004A64E5" w:rsidRPr="00DA4655" w:rsidRDefault="004A64E5" w:rsidP="00FA6F45">
            <w:pPr>
              <w:spacing w:before="60" w:after="60"/>
              <w:jc w:val="center"/>
              <w:rPr>
                <w:rFonts w:ascii="Times New Roman" w:eastAsiaTheme="minorHAnsi" w:hAnsi="Times New Roman" w:cs="Times New Roman"/>
              </w:rPr>
            </w:pPr>
          </w:p>
          <w:p w14:paraId="4375932D" w14:textId="77777777" w:rsidR="004A64E5" w:rsidRPr="00DA4655" w:rsidRDefault="004A64E5"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5</w:t>
            </w:r>
          </w:p>
        </w:tc>
      </w:tr>
      <w:tr w:rsidR="004A64E5" w:rsidRPr="00DA4655" w14:paraId="5D5E4FCA" w14:textId="77777777" w:rsidTr="00FA6F45">
        <w:trPr>
          <w:trHeight w:val="717"/>
        </w:trPr>
        <w:tc>
          <w:tcPr>
            <w:tcW w:w="936" w:type="dxa"/>
          </w:tcPr>
          <w:p w14:paraId="48F9045F" w14:textId="77777777" w:rsidR="004A64E5" w:rsidRPr="00DA4655" w:rsidRDefault="004A64E5" w:rsidP="00FA6F45">
            <w:pPr>
              <w:spacing w:before="60" w:after="60"/>
              <w:rPr>
                <w:rFonts w:ascii="Times New Roman" w:eastAsiaTheme="minorHAnsi" w:hAnsi="Times New Roman" w:cs="Times New Roman"/>
              </w:rPr>
            </w:pPr>
            <w:r w:rsidRPr="00DA4655">
              <w:rPr>
                <w:rFonts w:ascii="Times New Roman" w:eastAsiaTheme="minorHAnsi" w:hAnsi="Times New Roman" w:cs="Times New Roman"/>
              </w:rPr>
              <w:t>10.</w:t>
            </w:r>
          </w:p>
        </w:tc>
        <w:tc>
          <w:tcPr>
            <w:tcW w:w="5769" w:type="dxa"/>
          </w:tcPr>
          <w:p w14:paraId="14298F26" w14:textId="77777777" w:rsidR="004A64E5" w:rsidRPr="00DA4655" w:rsidRDefault="004A64E5" w:rsidP="00FA6F45">
            <w:pPr>
              <w:tabs>
                <w:tab w:val="left" w:pos="1134"/>
              </w:tabs>
              <w:jc w:val="both"/>
              <w:rPr>
                <w:rFonts w:ascii="Times New Roman" w:eastAsiaTheme="minorHAnsi" w:hAnsi="Times New Roman" w:cs="Times New Roman"/>
              </w:rPr>
            </w:pPr>
            <w:r w:rsidRPr="00DA4655">
              <w:rPr>
                <w:rFonts w:ascii="Times New Roman" w:eastAsiaTheme="minorHAnsi" w:hAnsi="Times New Roman" w:cs="Times New Roman"/>
              </w:rPr>
              <w:t>Gry edukacyjne dla klas 4-6</w:t>
            </w:r>
          </w:p>
        </w:tc>
        <w:tc>
          <w:tcPr>
            <w:tcW w:w="1247" w:type="dxa"/>
          </w:tcPr>
          <w:p w14:paraId="19656818" w14:textId="77777777" w:rsidR="004A64E5" w:rsidRPr="00DA4655" w:rsidRDefault="004A64E5" w:rsidP="00FA6F45">
            <w:pPr>
              <w:spacing w:before="60" w:after="60"/>
              <w:jc w:val="center"/>
              <w:rPr>
                <w:rFonts w:ascii="Times New Roman" w:eastAsiaTheme="minorHAnsi" w:hAnsi="Times New Roman" w:cs="Times New Roman"/>
              </w:rPr>
            </w:pPr>
          </w:p>
          <w:p w14:paraId="6257188A" w14:textId="77777777" w:rsidR="004A64E5" w:rsidRPr="00DA4655" w:rsidRDefault="004A64E5"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szt.</w:t>
            </w:r>
          </w:p>
        </w:tc>
        <w:tc>
          <w:tcPr>
            <w:tcW w:w="1404" w:type="dxa"/>
          </w:tcPr>
          <w:p w14:paraId="45AB2E39" w14:textId="77777777" w:rsidR="000E5FE9" w:rsidRPr="00DA4655" w:rsidRDefault="000E5FE9" w:rsidP="00FA6F45">
            <w:pPr>
              <w:spacing w:before="60" w:after="60"/>
              <w:jc w:val="center"/>
              <w:rPr>
                <w:rFonts w:ascii="Times New Roman" w:eastAsiaTheme="minorHAnsi" w:hAnsi="Times New Roman" w:cs="Times New Roman"/>
              </w:rPr>
            </w:pPr>
          </w:p>
          <w:p w14:paraId="42554C56" w14:textId="77777777" w:rsidR="004A64E5" w:rsidRPr="00DA4655" w:rsidRDefault="004A64E5"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7</w:t>
            </w:r>
          </w:p>
        </w:tc>
      </w:tr>
      <w:tr w:rsidR="004A64E5" w:rsidRPr="00DA4655" w14:paraId="66DD710C" w14:textId="77777777" w:rsidTr="00FA6F45">
        <w:trPr>
          <w:trHeight w:val="717"/>
        </w:trPr>
        <w:tc>
          <w:tcPr>
            <w:tcW w:w="936" w:type="dxa"/>
          </w:tcPr>
          <w:p w14:paraId="0627DC57" w14:textId="77777777" w:rsidR="004A64E5" w:rsidRPr="00DA4655" w:rsidRDefault="004A64E5" w:rsidP="00FA6F45">
            <w:pPr>
              <w:spacing w:before="60" w:after="60"/>
              <w:rPr>
                <w:rFonts w:ascii="Times New Roman" w:eastAsiaTheme="minorHAnsi" w:hAnsi="Times New Roman" w:cs="Times New Roman"/>
              </w:rPr>
            </w:pPr>
            <w:r w:rsidRPr="00DA4655">
              <w:rPr>
                <w:rFonts w:ascii="Times New Roman" w:eastAsiaTheme="minorHAnsi" w:hAnsi="Times New Roman" w:cs="Times New Roman"/>
              </w:rPr>
              <w:t>11.</w:t>
            </w:r>
          </w:p>
        </w:tc>
        <w:tc>
          <w:tcPr>
            <w:tcW w:w="5769" w:type="dxa"/>
          </w:tcPr>
          <w:p w14:paraId="423CB4EC" w14:textId="77777777" w:rsidR="004A64E5" w:rsidRPr="00DA4655" w:rsidRDefault="004A64E5" w:rsidP="00FA6F45">
            <w:pPr>
              <w:tabs>
                <w:tab w:val="left" w:pos="1134"/>
              </w:tabs>
              <w:jc w:val="both"/>
              <w:rPr>
                <w:rFonts w:ascii="Times New Roman" w:eastAsiaTheme="minorHAnsi" w:hAnsi="Times New Roman" w:cs="Times New Roman"/>
              </w:rPr>
            </w:pPr>
            <w:r w:rsidRPr="00DA4655">
              <w:rPr>
                <w:rFonts w:ascii="Times New Roman" w:eastAsiaTheme="minorHAnsi" w:hAnsi="Times New Roman" w:cs="Times New Roman"/>
              </w:rPr>
              <w:t>Dywany przeznaczone do realizacji zajęć</w:t>
            </w:r>
          </w:p>
        </w:tc>
        <w:tc>
          <w:tcPr>
            <w:tcW w:w="1247" w:type="dxa"/>
          </w:tcPr>
          <w:p w14:paraId="2DF587DE" w14:textId="77777777" w:rsidR="004A64E5" w:rsidRPr="00DA4655" w:rsidRDefault="004A64E5"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szt.</w:t>
            </w:r>
          </w:p>
        </w:tc>
        <w:tc>
          <w:tcPr>
            <w:tcW w:w="1404" w:type="dxa"/>
          </w:tcPr>
          <w:p w14:paraId="3F6A2A16" w14:textId="36A517CC" w:rsidR="004A64E5" w:rsidRPr="00DA4655" w:rsidRDefault="000E5FE9"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2</w:t>
            </w:r>
          </w:p>
        </w:tc>
      </w:tr>
      <w:tr w:rsidR="004A64E5" w:rsidRPr="00DA4655" w14:paraId="217DA6D7" w14:textId="77777777" w:rsidTr="00FA6F45">
        <w:trPr>
          <w:trHeight w:val="717"/>
        </w:trPr>
        <w:tc>
          <w:tcPr>
            <w:tcW w:w="936" w:type="dxa"/>
          </w:tcPr>
          <w:p w14:paraId="5846B824" w14:textId="77777777" w:rsidR="004A64E5" w:rsidRPr="00DA4655" w:rsidRDefault="004A64E5" w:rsidP="00FA6F45">
            <w:pPr>
              <w:spacing w:before="60" w:after="60"/>
              <w:rPr>
                <w:rFonts w:ascii="Times New Roman" w:eastAsiaTheme="minorHAnsi" w:hAnsi="Times New Roman" w:cs="Times New Roman"/>
              </w:rPr>
            </w:pPr>
            <w:r w:rsidRPr="00DA4655">
              <w:rPr>
                <w:rFonts w:ascii="Times New Roman" w:eastAsiaTheme="minorHAnsi" w:hAnsi="Times New Roman" w:cs="Times New Roman"/>
              </w:rPr>
              <w:t>12.</w:t>
            </w:r>
          </w:p>
        </w:tc>
        <w:tc>
          <w:tcPr>
            <w:tcW w:w="5769" w:type="dxa"/>
          </w:tcPr>
          <w:p w14:paraId="2C1334AA" w14:textId="77777777" w:rsidR="004A64E5" w:rsidRPr="00DA4655" w:rsidRDefault="004A64E5" w:rsidP="00FA6F45">
            <w:pPr>
              <w:tabs>
                <w:tab w:val="left" w:pos="1134"/>
              </w:tabs>
              <w:jc w:val="both"/>
              <w:rPr>
                <w:rFonts w:ascii="Times New Roman" w:eastAsiaTheme="minorHAnsi" w:hAnsi="Times New Roman" w:cs="Times New Roman"/>
              </w:rPr>
            </w:pPr>
            <w:r w:rsidRPr="00DA4655">
              <w:rPr>
                <w:rFonts w:ascii="Times New Roman" w:eastAsiaTheme="minorHAnsi" w:hAnsi="Times New Roman" w:cs="Times New Roman"/>
              </w:rPr>
              <w:t>Zestawy do eksperymentów</w:t>
            </w:r>
          </w:p>
        </w:tc>
        <w:tc>
          <w:tcPr>
            <w:tcW w:w="1247" w:type="dxa"/>
          </w:tcPr>
          <w:p w14:paraId="77D833B3" w14:textId="77777777" w:rsidR="004A64E5" w:rsidRPr="00DA4655" w:rsidRDefault="004A64E5"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szt.</w:t>
            </w:r>
          </w:p>
        </w:tc>
        <w:tc>
          <w:tcPr>
            <w:tcW w:w="1404" w:type="dxa"/>
          </w:tcPr>
          <w:p w14:paraId="3C4440FB" w14:textId="5DF1CFC4" w:rsidR="004A64E5" w:rsidRPr="00DA4655" w:rsidRDefault="000E5FE9"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22</w:t>
            </w:r>
          </w:p>
        </w:tc>
      </w:tr>
    </w:tbl>
    <w:p w14:paraId="3E584ED6" w14:textId="77777777" w:rsidR="00DA4655" w:rsidRDefault="00DA4655" w:rsidP="004A64E5">
      <w:pPr>
        <w:widowControl/>
        <w:autoSpaceDE/>
        <w:autoSpaceDN/>
        <w:adjustRightInd/>
        <w:spacing w:after="200" w:line="276" w:lineRule="auto"/>
        <w:ind w:left="5664" w:hanging="5806"/>
        <w:jc w:val="both"/>
        <w:rPr>
          <w:rFonts w:ascii="Times New Roman" w:hAnsi="Times New Roman" w:cs="Times New Roman"/>
          <w:b/>
          <w:sz w:val="24"/>
          <w:szCs w:val="24"/>
        </w:rPr>
      </w:pPr>
    </w:p>
    <w:p w14:paraId="6C764EC9" w14:textId="77777777" w:rsidR="004A64E5" w:rsidRPr="00DA4655" w:rsidRDefault="004A64E5" w:rsidP="004A64E5">
      <w:pPr>
        <w:widowControl/>
        <w:autoSpaceDE/>
        <w:autoSpaceDN/>
        <w:adjustRightInd/>
        <w:spacing w:after="200" w:line="276" w:lineRule="auto"/>
        <w:ind w:left="5664" w:hanging="5806"/>
        <w:jc w:val="both"/>
        <w:rPr>
          <w:rFonts w:ascii="Times New Roman" w:hAnsi="Times New Roman" w:cs="Times New Roman"/>
          <w:b/>
          <w:sz w:val="22"/>
          <w:szCs w:val="22"/>
        </w:rPr>
      </w:pPr>
      <w:r w:rsidRPr="00DA4655">
        <w:rPr>
          <w:rFonts w:ascii="Times New Roman" w:hAnsi="Times New Roman" w:cs="Times New Roman"/>
          <w:b/>
          <w:sz w:val="22"/>
          <w:szCs w:val="22"/>
        </w:rPr>
        <w:t xml:space="preserve"> III transza</w:t>
      </w:r>
    </w:p>
    <w:tbl>
      <w:tblPr>
        <w:tblStyle w:val="Tabela-Siatka"/>
        <w:tblW w:w="9356" w:type="dxa"/>
        <w:tblInd w:w="-147" w:type="dxa"/>
        <w:tblLayout w:type="fixed"/>
        <w:tblLook w:val="04A0" w:firstRow="1" w:lastRow="0" w:firstColumn="1" w:lastColumn="0" w:noHBand="0" w:noVBand="1"/>
      </w:tblPr>
      <w:tblGrid>
        <w:gridCol w:w="936"/>
        <w:gridCol w:w="5769"/>
        <w:gridCol w:w="1247"/>
        <w:gridCol w:w="1404"/>
      </w:tblGrid>
      <w:tr w:rsidR="004A64E5" w:rsidRPr="0022261A" w14:paraId="1DB6F6AD" w14:textId="77777777" w:rsidTr="00FA6F45">
        <w:trPr>
          <w:tblHeader/>
        </w:trPr>
        <w:tc>
          <w:tcPr>
            <w:tcW w:w="936" w:type="dxa"/>
            <w:shd w:val="clear" w:color="auto" w:fill="D9D9D9" w:themeFill="background1" w:themeFillShade="D9"/>
            <w:vAlign w:val="center"/>
          </w:tcPr>
          <w:p w14:paraId="11B95634" w14:textId="77777777" w:rsidR="004A64E5" w:rsidRPr="0022261A" w:rsidRDefault="004A64E5" w:rsidP="00FA6F45">
            <w:pPr>
              <w:spacing w:before="60" w:after="60"/>
              <w:jc w:val="center"/>
              <w:rPr>
                <w:rFonts w:eastAsiaTheme="minorHAnsi"/>
                <w:b/>
                <w:sz w:val="22"/>
                <w:szCs w:val="22"/>
              </w:rPr>
            </w:pPr>
            <w:r w:rsidRPr="0022261A">
              <w:rPr>
                <w:rFonts w:eastAsiaTheme="minorHAnsi"/>
                <w:b/>
                <w:sz w:val="22"/>
                <w:szCs w:val="22"/>
              </w:rPr>
              <w:t>L.p.</w:t>
            </w:r>
          </w:p>
        </w:tc>
        <w:tc>
          <w:tcPr>
            <w:tcW w:w="5769" w:type="dxa"/>
            <w:shd w:val="clear" w:color="auto" w:fill="D9D9D9" w:themeFill="background1" w:themeFillShade="D9"/>
            <w:vAlign w:val="center"/>
          </w:tcPr>
          <w:p w14:paraId="0E2CD300" w14:textId="77777777" w:rsidR="004A64E5" w:rsidRPr="0022261A" w:rsidRDefault="004A64E5" w:rsidP="00FA6F45">
            <w:pPr>
              <w:spacing w:before="60" w:after="60"/>
              <w:jc w:val="center"/>
              <w:rPr>
                <w:rFonts w:eastAsiaTheme="minorHAnsi"/>
                <w:b/>
                <w:sz w:val="22"/>
                <w:szCs w:val="22"/>
              </w:rPr>
            </w:pPr>
            <w:r w:rsidRPr="0022261A">
              <w:rPr>
                <w:rFonts w:eastAsiaTheme="minorHAnsi"/>
                <w:b/>
                <w:sz w:val="22"/>
                <w:szCs w:val="22"/>
              </w:rPr>
              <w:t>Kategoria</w:t>
            </w:r>
          </w:p>
        </w:tc>
        <w:tc>
          <w:tcPr>
            <w:tcW w:w="1247" w:type="dxa"/>
            <w:shd w:val="clear" w:color="auto" w:fill="D9D9D9" w:themeFill="background1" w:themeFillShade="D9"/>
            <w:vAlign w:val="center"/>
          </w:tcPr>
          <w:p w14:paraId="68A74CC3" w14:textId="77777777" w:rsidR="004A64E5" w:rsidRPr="0022261A" w:rsidRDefault="004A64E5" w:rsidP="00FA6F45">
            <w:pPr>
              <w:spacing w:before="60" w:after="60"/>
              <w:jc w:val="center"/>
              <w:rPr>
                <w:rFonts w:eastAsiaTheme="minorHAnsi"/>
                <w:b/>
                <w:sz w:val="22"/>
                <w:szCs w:val="22"/>
              </w:rPr>
            </w:pPr>
            <w:r w:rsidRPr="0022261A">
              <w:rPr>
                <w:rFonts w:eastAsiaTheme="minorHAnsi"/>
                <w:b/>
                <w:sz w:val="22"/>
                <w:szCs w:val="22"/>
              </w:rPr>
              <w:t>J.m.</w:t>
            </w:r>
          </w:p>
        </w:tc>
        <w:tc>
          <w:tcPr>
            <w:tcW w:w="1404" w:type="dxa"/>
            <w:shd w:val="clear" w:color="auto" w:fill="D9D9D9" w:themeFill="background1" w:themeFillShade="D9"/>
            <w:vAlign w:val="center"/>
          </w:tcPr>
          <w:p w14:paraId="7538C3A8" w14:textId="77777777" w:rsidR="004A64E5" w:rsidRPr="0022261A" w:rsidRDefault="004A64E5" w:rsidP="00FA6F45">
            <w:pPr>
              <w:spacing w:before="60" w:after="60"/>
              <w:jc w:val="center"/>
              <w:rPr>
                <w:rFonts w:eastAsiaTheme="minorHAnsi"/>
                <w:b/>
                <w:sz w:val="22"/>
                <w:szCs w:val="22"/>
              </w:rPr>
            </w:pPr>
            <w:r w:rsidRPr="0022261A">
              <w:rPr>
                <w:rFonts w:eastAsiaTheme="minorHAnsi"/>
                <w:b/>
                <w:sz w:val="22"/>
                <w:szCs w:val="22"/>
              </w:rPr>
              <w:t>Liczba jednostek</w:t>
            </w:r>
          </w:p>
        </w:tc>
      </w:tr>
      <w:tr w:rsidR="004A64E5" w:rsidRPr="00DA4655" w14:paraId="40A35139" w14:textId="77777777" w:rsidTr="00FA6F45">
        <w:tc>
          <w:tcPr>
            <w:tcW w:w="936" w:type="dxa"/>
          </w:tcPr>
          <w:p w14:paraId="0F21FB08" w14:textId="77777777" w:rsidR="004A64E5" w:rsidRPr="00DA4655" w:rsidRDefault="004A64E5" w:rsidP="00FA6F45">
            <w:pPr>
              <w:spacing w:before="60" w:after="60"/>
              <w:rPr>
                <w:rFonts w:ascii="Times New Roman" w:eastAsiaTheme="minorHAnsi" w:hAnsi="Times New Roman" w:cs="Times New Roman"/>
              </w:rPr>
            </w:pPr>
            <w:r w:rsidRPr="00DA4655">
              <w:rPr>
                <w:rFonts w:ascii="Times New Roman" w:eastAsiaTheme="minorHAnsi" w:hAnsi="Times New Roman" w:cs="Times New Roman"/>
              </w:rPr>
              <w:t>1</w:t>
            </w:r>
          </w:p>
        </w:tc>
        <w:tc>
          <w:tcPr>
            <w:tcW w:w="5769" w:type="dxa"/>
          </w:tcPr>
          <w:p w14:paraId="25A80D84" w14:textId="77777777" w:rsidR="004A64E5" w:rsidRPr="00DA4655" w:rsidRDefault="004A64E5" w:rsidP="00FA6F45">
            <w:pPr>
              <w:spacing w:before="60" w:after="60"/>
              <w:rPr>
                <w:rFonts w:ascii="Times New Roman" w:eastAsiaTheme="minorHAnsi" w:hAnsi="Times New Roman" w:cs="Times New Roman"/>
                <w:b/>
              </w:rPr>
            </w:pPr>
            <w:r w:rsidRPr="00DA4655">
              <w:rPr>
                <w:rFonts w:ascii="Times New Roman" w:eastAsiaTheme="minorHAnsi" w:hAnsi="Times New Roman" w:cs="Times New Roman"/>
                <w:color w:val="000000"/>
              </w:rPr>
              <w:t>Autorskie podręczniki dla uczniów</w:t>
            </w:r>
          </w:p>
        </w:tc>
        <w:tc>
          <w:tcPr>
            <w:tcW w:w="1247" w:type="dxa"/>
          </w:tcPr>
          <w:p w14:paraId="3B1B4FDA" w14:textId="77777777" w:rsidR="004A64E5" w:rsidRPr="00DA4655" w:rsidRDefault="004A64E5"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szt.</w:t>
            </w:r>
          </w:p>
        </w:tc>
        <w:tc>
          <w:tcPr>
            <w:tcW w:w="1404" w:type="dxa"/>
          </w:tcPr>
          <w:p w14:paraId="21D3424D" w14:textId="08C26975" w:rsidR="004A64E5" w:rsidRPr="00DA4655" w:rsidRDefault="000E5FE9"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369</w:t>
            </w:r>
          </w:p>
        </w:tc>
      </w:tr>
      <w:tr w:rsidR="004A64E5" w:rsidRPr="00DA4655" w14:paraId="3DC2A649" w14:textId="77777777" w:rsidTr="00FA6F45">
        <w:tc>
          <w:tcPr>
            <w:tcW w:w="936" w:type="dxa"/>
          </w:tcPr>
          <w:p w14:paraId="546FDBF6" w14:textId="77777777" w:rsidR="004A64E5" w:rsidRPr="00DA4655" w:rsidRDefault="004A64E5" w:rsidP="00FA6F45">
            <w:pPr>
              <w:spacing w:before="60" w:after="60"/>
              <w:rPr>
                <w:rFonts w:ascii="Times New Roman" w:eastAsiaTheme="minorHAnsi" w:hAnsi="Times New Roman" w:cs="Times New Roman"/>
              </w:rPr>
            </w:pPr>
            <w:r w:rsidRPr="00DA4655">
              <w:rPr>
                <w:rFonts w:ascii="Times New Roman" w:eastAsiaTheme="minorHAnsi" w:hAnsi="Times New Roman" w:cs="Times New Roman"/>
              </w:rPr>
              <w:t>2</w:t>
            </w:r>
          </w:p>
        </w:tc>
        <w:tc>
          <w:tcPr>
            <w:tcW w:w="5769" w:type="dxa"/>
          </w:tcPr>
          <w:p w14:paraId="6256478E" w14:textId="77777777" w:rsidR="004A64E5" w:rsidRPr="00DA4655" w:rsidRDefault="004A64E5" w:rsidP="00FA6F45">
            <w:pPr>
              <w:spacing w:before="60" w:after="60"/>
              <w:rPr>
                <w:rFonts w:ascii="Times New Roman" w:eastAsiaTheme="minorHAnsi" w:hAnsi="Times New Roman" w:cs="Times New Roman"/>
                <w:b/>
              </w:rPr>
            </w:pPr>
            <w:r w:rsidRPr="00DA4655">
              <w:rPr>
                <w:rFonts w:ascii="Times New Roman" w:eastAsiaTheme="minorHAnsi" w:hAnsi="Times New Roman" w:cs="Times New Roman"/>
              </w:rPr>
              <w:t xml:space="preserve">Podręcznik dla prowadzących zajęcia (podręczniki takie jak dla uczniów),  </w:t>
            </w:r>
            <w:r w:rsidRPr="00DA4655">
              <w:rPr>
                <w:rFonts w:ascii="Times New Roman" w:eastAsiaTheme="minorHAnsi" w:hAnsi="Times New Roman" w:cs="Times New Roman"/>
                <w:color w:val="000000"/>
              </w:rPr>
              <w:t>przy czym dla każdego prowadzącego zakłada się 1 podręcznik na 1 semestr o różnym zakresie tematycznym na każdy semestr, na okres 4 semestrów</w:t>
            </w:r>
          </w:p>
        </w:tc>
        <w:tc>
          <w:tcPr>
            <w:tcW w:w="1247" w:type="dxa"/>
          </w:tcPr>
          <w:p w14:paraId="2303EE9A" w14:textId="77777777" w:rsidR="004A64E5" w:rsidRPr="00DA4655" w:rsidRDefault="004A64E5"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szt.</w:t>
            </w:r>
          </w:p>
        </w:tc>
        <w:tc>
          <w:tcPr>
            <w:tcW w:w="1404" w:type="dxa"/>
          </w:tcPr>
          <w:p w14:paraId="68E53F84" w14:textId="302219FB" w:rsidR="004A64E5" w:rsidRPr="00DA4655" w:rsidRDefault="000E5FE9"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14</w:t>
            </w:r>
          </w:p>
        </w:tc>
      </w:tr>
      <w:tr w:rsidR="004A64E5" w:rsidRPr="00DA4655" w14:paraId="1B7ECC1F" w14:textId="77777777" w:rsidTr="00FA6F45">
        <w:tc>
          <w:tcPr>
            <w:tcW w:w="936" w:type="dxa"/>
          </w:tcPr>
          <w:p w14:paraId="6F72179B" w14:textId="77777777" w:rsidR="004A64E5" w:rsidRPr="00DA4655" w:rsidRDefault="004A64E5" w:rsidP="00FA6F45">
            <w:pPr>
              <w:spacing w:before="60" w:after="60"/>
              <w:rPr>
                <w:rFonts w:ascii="Times New Roman" w:eastAsiaTheme="minorHAnsi" w:hAnsi="Times New Roman" w:cs="Times New Roman"/>
              </w:rPr>
            </w:pPr>
            <w:r w:rsidRPr="00DA4655">
              <w:rPr>
                <w:rFonts w:ascii="Times New Roman" w:eastAsiaTheme="minorHAnsi" w:hAnsi="Times New Roman" w:cs="Times New Roman"/>
              </w:rPr>
              <w:t>3</w:t>
            </w:r>
          </w:p>
        </w:tc>
        <w:tc>
          <w:tcPr>
            <w:tcW w:w="5769" w:type="dxa"/>
          </w:tcPr>
          <w:p w14:paraId="07009464" w14:textId="77777777" w:rsidR="004A64E5" w:rsidRPr="00DA4655" w:rsidRDefault="004A64E5" w:rsidP="00FA6F45">
            <w:pPr>
              <w:spacing w:before="60" w:after="60"/>
              <w:rPr>
                <w:rFonts w:ascii="Times New Roman" w:eastAsiaTheme="minorHAnsi" w:hAnsi="Times New Roman" w:cs="Times New Roman"/>
                <w:b/>
              </w:rPr>
            </w:pPr>
            <w:r w:rsidRPr="00DA4655">
              <w:rPr>
                <w:rFonts w:ascii="Times New Roman" w:eastAsiaTheme="minorHAnsi" w:hAnsi="Times New Roman" w:cs="Times New Roman"/>
                <w:color w:val="000000"/>
              </w:rPr>
              <w:t>Szczegółowe scenariusze zajęć dla nauczycieli wraz z wytycznymi dotyczącymi metodyki zajęć (podręcznik trenerski)</w:t>
            </w:r>
          </w:p>
        </w:tc>
        <w:tc>
          <w:tcPr>
            <w:tcW w:w="1247" w:type="dxa"/>
          </w:tcPr>
          <w:p w14:paraId="3C497634" w14:textId="77777777" w:rsidR="004A64E5" w:rsidRPr="00DA4655" w:rsidRDefault="004A64E5"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szt.</w:t>
            </w:r>
          </w:p>
        </w:tc>
        <w:tc>
          <w:tcPr>
            <w:tcW w:w="1404" w:type="dxa"/>
          </w:tcPr>
          <w:p w14:paraId="6948735E" w14:textId="13D54711" w:rsidR="004A64E5" w:rsidRPr="00DA4655" w:rsidRDefault="000E5FE9"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14</w:t>
            </w:r>
          </w:p>
        </w:tc>
      </w:tr>
      <w:tr w:rsidR="004A64E5" w:rsidRPr="00DA4655" w14:paraId="3DA8DCD8" w14:textId="77777777" w:rsidTr="00FA6F45">
        <w:tc>
          <w:tcPr>
            <w:tcW w:w="936" w:type="dxa"/>
          </w:tcPr>
          <w:p w14:paraId="6A69751C" w14:textId="77777777" w:rsidR="004A64E5" w:rsidRPr="00DA4655" w:rsidRDefault="004A64E5" w:rsidP="00FA6F45">
            <w:pPr>
              <w:spacing w:before="60" w:after="60"/>
              <w:rPr>
                <w:rFonts w:ascii="Times New Roman" w:eastAsiaTheme="minorHAnsi" w:hAnsi="Times New Roman" w:cs="Times New Roman"/>
              </w:rPr>
            </w:pPr>
            <w:r w:rsidRPr="00DA4655">
              <w:rPr>
                <w:rFonts w:ascii="Times New Roman" w:eastAsiaTheme="minorHAnsi" w:hAnsi="Times New Roman" w:cs="Times New Roman"/>
              </w:rPr>
              <w:lastRenderedPageBreak/>
              <w:t>4</w:t>
            </w:r>
          </w:p>
        </w:tc>
        <w:tc>
          <w:tcPr>
            <w:tcW w:w="5769" w:type="dxa"/>
          </w:tcPr>
          <w:p w14:paraId="6ABEA7AF" w14:textId="77777777" w:rsidR="004A64E5" w:rsidRPr="00DA4655" w:rsidRDefault="004A64E5" w:rsidP="00FA6F45">
            <w:pPr>
              <w:tabs>
                <w:tab w:val="left" w:pos="1134"/>
              </w:tabs>
              <w:jc w:val="both"/>
              <w:rPr>
                <w:rFonts w:ascii="Times New Roman" w:eastAsiaTheme="minorHAnsi" w:hAnsi="Times New Roman" w:cs="Times New Roman"/>
                <w:color w:val="000000"/>
              </w:rPr>
            </w:pPr>
            <w:r w:rsidRPr="00DA4655">
              <w:rPr>
                <w:rFonts w:ascii="Times New Roman" w:eastAsiaTheme="minorHAnsi" w:hAnsi="Times New Roman" w:cs="Times New Roman"/>
              </w:rPr>
              <w:t>Licencje dostępowe do panelu e-learningowego dla uczniów, w tym licencja dostępowa dla każdego ucznia</w:t>
            </w:r>
            <w:r w:rsidRPr="00DA4655">
              <w:rPr>
                <w:rFonts w:ascii="Times New Roman" w:eastAsiaTheme="minorHAnsi" w:hAnsi="Times New Roman" w:cs="Times New Roman"/>
                <w:color w:val="000000"/>
              </w:rPr>
              <w:t xml:space="preserve"> na każdy semestr, przez okres 2 semestrów, tj. w roku szkolnego 2017/2018 oraz w roku szkolnym 2018/2019</w:t>
            </w:r>
          </w:p>
        </w:tc>
        <w:tc>
          <w:tcPr>
            <w:tcW w:w="1247" w:type="dxa"/>
          </w:tcPr>
          <w:p w14:paraId="2F33CFB9" w14:textId="77777777" w:rsidR="004A64E5" w:rsidRPr="00DA4655" w:rsidRDefault="004A64E5"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szt.</w:t>
            </w:r>
          </w:p>
        </w:tc>
        <w:tc>
          <w:tcPr>
            <w:tcW w:w="1404" w:type="dxa"/>
          </w:tcPr>
          <w:p w14:paraId="71B4BC4D" w14:textId="36F1976C" w:rsidR="004A64E5" w:rsidRPr="00DA4655" w:rsidRDefault="000E5FE9"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369</w:t>
            </w:r>
          </w:p>
        </w:tc>
      </w:tr>
      <w:tr w:rsidR="004A64E5" w:rsidRPr="00DA4655" w14:paraId="1B168B57" w14:textId="77777777" w:rsidTr="00FA6F45">
        <w:trPr>
          <w:trHeight w:val="717"/>
        </w:trPr>
        <w:tc>
          <w:tcPr>
            <w:tcW w:w="936" w:type="dxa"/>
          </w:tcPr>
          <w:p w14:paraId="122D2283" w14:textId="0239BF44" w:rsidR="004A64E5" w:rsidRPr="00DA4655" w:rsidRDefault="004A64E5" w:rsidP="00FA6F45">
            <w:pPr>
              <w:spacing w:before="60" w:after="60"/>
              <w:rPr>
                <w:rFonts w:ascii="Times New Roman" w:eastAsiaTheme="minorHAnsi" w:hAnsi="Times New Roman" w:cs="Times New Roman"/>
              </w:rPr>
            </w:pPr>
          </w:p>
        </w:tc>
        <w:tc>
          <w:tcPr>
            <w:tcW w:w="5769" w:type="dxa"/>
          </w:tcPr>
          <w:p w14:paraId="6891BF79" w14:textId="77777777" w:rsidR="004A64E5" w:rsidRPr="00DA4655" w:rsidRDefault="004A64E5" w:rsidP="00FA6F45">
            <w:pPr>
              <w:tabs>
                <w:tab w:val="left" w:pos="1134"/>
              </w:tabs>
              <w:jc w:val="both"/>
              <w:rPr>
                <w:rFonts w:ascii="Times New Roman" w:eastAsiaTheme="minorHAnsi" w:hAnsi="Times New Roman" w:cs="Times New Roman"/>
                <w:color w:val="000000"/>
              </w:rPr>
            </w:pPr>
            <w:r w:rsidRPr="00DA4655">
              <w:rPr>
                <w:rFonts w:ascii="Times New Roman" w:eastAsiaTheme="minorHAnsi" w:hAnsi="Times New Roman" w:cs="Times New Roman"/>
              </w:rPr>
              <w:t xml:space="preserve">Licencje dostępowe do panelu e-learningowego dla prowadzących zajęcia (kontrola postępów uczniów), w tym licencja dostępowa dla każdego prowadzącego </w:t>
            </w:r>
            <w:r w:rsidRPr="00DA4655">
              <w:rPr>
                <w:rFonts w:ascii="Times New Roman" w:eastAsiaTheme="minorHAnsi" w:hAnsi="Times New Roman" w:cs="Times New Roman"/>
                <w:color w:val="000000"/>
              </w:rPr>
              <w:t>na każdy semestr, przez okres 2 semestrów, tj. w roku szkolnego 2017/2018 oraz w roku szkolnym 2018/2019</w:t>
            </w:r>
          </w:p>
        </w:tc>
        <w:tc>
          <w:tcPr>
            <w:tcW w:w="1247" w:type="dxa"/>
          </w:tcPr>
          <w:p w14:paraId="3A6B7487" w14:textId="77777777" w:rsidR="004A64E5" w:rsidRPr="00DA4655" w:rsidRDefault="004A64E5"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szt.</w:t>
            </w:r>
          </w:p>
        </w:tc>
        <w:tc>
          <w:tcPr>
            <w:tcW w:w="1404" w:type="dxa"/>
          </w:tcPr>
          <w:p w14:paraId="47622447" w14:textId="6D057F9B" w:rsidR="004A64E5" w:rsidRPr="00DA4655" w:rsidRDefault="000E5FE9"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14</w:t>
            </w:r>
          </w:p>
        </w:tc>
      </w:tr>
    </w:tbl>
    <w:p w14:paraId="2105D79F" w14:textId="77777777" w:rsidR="004A64E5" w:rsidRPr="00DA4655" w:rsidRDefault="004A64E5" w:rsidP="004A64E5">
      <w:pPr>
        <w:widowControl/>
        <w:autoSpaceDE/>
        <w:autoSpaceDN/>
        <w:adjustRightInd/>
        <w:spacing w:after="200" w:line="276" w:lineRule="auto"/>
        <w:ind w:left="5664" w:hanging="5806"/>
        <w:jc w:val="both"/>
        <w:rPr>
          <w:rFonts w:ascii="Times New Roman" w:hAnsi="Times New Roman" w:cs="Times New Roman"/>
          <w:b/>
        </w:rPr>
      </w:pPr>
    </w:p>
    <w:p w14:paraId="11B671DE" w14:textId="1F3B03A1" w:rsidR="000E5FE9" w:rsidRPr="00DA4655" w:rsidRDefault="000E5FE9" w:rsidP="004A64E5">
      <w:pPr>
        <w:widowControl/>
        <w:autoSpaceDE/>
        <w:autoSpaceDN/>
        <w:adjustRightInd/>
        <w:spacing w:after="200" w:line="276" w:lineRule="auto"/>
        <w:ind w:left="5664" w:hanging="5806"/>
        <w:jc w:val="both"/>
        <w:rPr>
          <w:rFonts w:ascii="Times New Roman" w:hAnsi="Times New Roman" w:cs="Times New Roman"/>
          <w:b/>
        </w:rPr>
      </w:pPr>
      <w:r w:rsidRPr="00DA4655">
        <w:rPr>
          <w:rFonts w:ascii="Times New Roman" w:hAnsi="Times New Roman" w:cs="Times New Roman"/>
          <w:b/>
        </w:rPr>
        <w:t>Zespół Szkół w Łowyniu ul. Szkolna 1 Łowyń</w:t>
      </w:r>
    </w:p>
    <w:p w14:paraId="4D0B651D" w14:textId="4932FA01" w:rsidR="000E5FE9" w:rsidRPr="00DA4655" w:rsidRDefault="000E5FE9" w:rsidP="004A64E5">
      <w:pPr>
        <w:widowControl/>
        <w:autoSpaceDE/>
        <w:autoSpaceDN/>
        <w:adjustRightInd/>
        <w:spacing w:after="200" w:line="276" w:lineRule="auto"/>
        <w:ind w:left="5664" w:hanging="5806"/>
        <w:jc w:val="both"/>
        <w:rPr>
          <w:rFonts w:ascii="Times New Roman" w:hAnsi="Times New Roman" w:cs="Times New Roman"/>
          <w:b/>
        </w:rPr>
      </w:pPr>
      <w:r w:rsidRPr="00DA4655">
        <w:rPr>
          <w:rFonts w:ascii="Times New Roman" w:hAnsi="Times New Roman" w:cs="Times New Roman"/>
          <w:b/>
        </w:rPr>
        <w:t>II transza</w:t>
      </w:r>
    </w:p>
    <w:tbl>
      <w:tblPr>
        <w:tblStyle w:val="Tabela-Siatka"/>
        <w:tblW w:w="9356" w:type="dxa"/>
        <w:tblInd w:w="-147" w:type="dxa"/>
        <w:tblLayout w:type="fixed"/>
        <w:tblLook w:val="04A0" w:firstRow="1" w:lastRow="0" w:firstColumn="1" w:lastColumn="0" w:noHBand="0" w:noVBand="1"/>
      </w:tblPr>
      <w:tblGrid>
        <w:gridCol w:w="936"/>
        <w:gridCol w:w="5769"/>
        <w:gridCol w:w="1247"/>
        <w:gridCol w:w="1404"/>
      </w:tblGrid>
      <w:tr w:rsidR="000E5FE9" w:rsidRPr="00DA4655" w14:paraId="1A3C0C67" w14:textId="77777777" w:rsidTr="00FA6F45">
        <w:trPr>
          <w:tblHeader/>
        </w:trPr>
        <w:tc>
          <w:tcPr>
            <w:tcW w:w="936" w:type="dxa"/>
            <w:shd w:val="clear" w:color="auto" w:fill="D9D9D9" w:themeFill="background1" w:themeFillShade="D9"/>
            <w:vAlign w:val="center"/>
          </w:tcPr>
          <w:p w14:paraId="6FF72196" w14:textId="77777777" w:rsidR="000E5FE9" w:rsidRPr="00DA4655" w:rsidRDefault="000E5FE9" w:rsidP="00FA6F45">
            <w:pPr>
              <w:spacing w:before="60" w:after="60"/>
              <w:jc w:val="center"/>
              <w:rPr>
                <w:rFonts w:ascii="Times New Roman" w:eastAsiaTheme="minorHAnsi" w:hAnsi="Times New Roman" w:cs="Times New Roman"/>
                <w:b/>
              </w:rPr>
            </w:pPr>
            <w:r w:rsidRPr="00DA4655">
              <w:rPr>
                <w:rFonts w:ascii="Times New Roman" w:eastAsiaTheme="minorHAnsi" w:hAnsi="Times New Roman" w:cs="Times New Roman"/>
                <w:b/>
              </w:rPr>
              <w:t>L.p.</w:t>
            </w:r>
          </w:p>
        </w:tc>
        <w:tc>
          <w:tcPr>
            <w:tcW w:w="5769" w:type="dxa"/>
            <w:shd w:val="clear" w:color="auto" w:fill="D9D9D9" w:themeFill="background1" w:themeFillShade="D9"/>
            <w:vAlign w:val="center"/>
          </w:tcPr>
          <w:p w14:paraId="76D05DFE" w14:textId="77777777" w:rsidR="000E5FE9" w:rsidRPr="00DA4655" w:rsidRDefault="000E5FE9" w:rsidP="00FA6F45">
            <w:pPr>
              <w:spacing w:before="60" w:after="60"/>
              <w:jc w:val="center"/>
              <w:rPr>
                <w:rFonts w:ascii="Times New Roman" w:eastAsiaTheme="minorHAnsi" w:hAnsi="Times New Roman" w:cs="Times New Roman"/>
                <w:b/>
              </w:rPr>
            </w:pPr>
            <w:r w:rsidRPr="00DA4655">
              <w:rPr>
                <w:rFonts w:ascii="Times New Roman" w:eastAsiaTheme="minorHAnsi" w:hAnsi="Times New Roman" w:cs="Times New Roman"/>
                <w:b/>
              </w:rPr>
              <w:t>Kategoria</w:t>
            </w:r>
          </w:p>
        </w:tc>
        <w:tc>
          <w:tcPr>
            <w:tcW w:w="1247" w:type="dxa"/>
            <w:shd w:val="clear" w:color="auto" w:fill="D9D9D9" w:themeFill="background1" w:themeFillShade="D9"/>
            <w:vAlign w:val="center"/>
          </w:tcPr>
          <w:p w14:paraId="32B2C5B2" w14:textId="77777777" w:rsidR="000E5FE9" w:rsidRPr="00DA4655" w:rsidRDefault="000E5FE9" w:rsidP="00FA6F45">
            <w:pPr>
              <w:spacing w:before="60" w:after="60"/>
              <w:jc w:val="center"/>
              <w:rPr>
                <w:rFonts w:ascii="Times New Roman" w:eastAsiaTheme="minorHAnsi" w:hAnsi="Times New Roman" w:cs="Times New Roman"/>
                <w:b/>
              </w:rPr>
            </w:pPr>
            <w:r w:rsidRPr="00DA4655">
              <w:rPr>
                <w:rFonts w:ascii="Times New Roman" w:eastAsiaTheme="minorHAnsi" w:hAnsi="Times New Roman" w:cs="Times New Roman"/>
                <w:b/>
              </w:rPr>
              <w:t>J.m.</w:t>
            </w:r>
          </w:p>
        </w:tc>
        <w:tc>
          <w:tcPr>
            <w:tcW w:w="1404" w:type="dxa"/>
            <w:shd w:val="clear" w:color="auto" w:fill="D9D9D9" w:themeFill="background1" w:themeFillShade="D9"/>
            <w:vAlign w:val="center"/>
          </w:tcPr>
          <w:p w14:paraId="0F571136" w14:textId="77777777" w:rsidR="000E5FE9" w:rsidRPr="00DA4655" w:rsidRDefault="000E5FE9" w:rsidP="00FA6F45">
            <w:pPr>
              <w:spacing w:before="60" w:after="60"/>
              <w:jc w:val="center"/>
              <w:rPr>
                <w:rFonts w:ascii="Times New Roman" w:eastAsiaTheme="minorHAnsi" w:hAnsi="Times New Roman" w:cs="Times New Roman"/>
                <w:b/>
              </w:rPr>
            </w:pPr>
            <w:r w:rsidRPr="00DA4655">
              <w:rPr>
                <w:rFonts w:ascii="Times New Roman" w:eastAsiaTheme="minorHAnsi" w:hAnsi="Times New Roman" w:cs="Times New Roman"/>
                <w:b/>
              </w:rPr>
              <w:t>Liczba jednostek</w:t>
            </w:r>
          </w:p>
        </w:tc>
      </w:tr>
      <w:tr w:rsidR="000E5FE9" w:rsidRPr="00DA4655" w14:paraId="0DA316DF" w14:textId="77777777" w:rsidTr="00FA6F45">
        <w:tc>
          <w:tcPr>
            <w:tcW w:w="936" w:type="dxa"/>
          </w:tcPr>
          <w:p w14:paraId="0CB47F59" w14:textId="77777777" w:rsidR="000E5FE9" w:rsidRPr="00DA4655" w:rsidRDefault="000E5FE9" w:rsidP="00FA6F45">
            <w:pPr>
              <w:spacing w:before="60" w:after="60"/>
              <w:rPr>
                <w:rFonts w:ascii="Times New Roman" w:eastAsiaTheme="minorHAnsi" w:hAnsi="Times New Roman" w:cs="Times New Roman"/>
              </w:rPr>
            </w:pPr>
            <w:r w:rsidRPr="00DA4655">
              <w:rPr>
                <w:rFonts w:ascii="Times New Roman" w:eastAsiaTheme="minorHAnsi" w:hAnsi="Times New Roman" w:cs="Times New Roman"/>
              </w:rPr>
              <w:t>1</w:t>
            </w:r>
          </w:p>
        </w:tc>
        <w:tc>
          <w:tcPr>
            <w:tcW w:w="5769" w:type="dxa"/>
          </w:tcPr>
          <w:p w14:paraId="03862817" w14:textId="77777777" w:rsidR="000E5FE9" w:rsidRPr="00DA4655" w:rsidRDefault="000E5FE9" w:rsidP="00FA6F45">
            <w:pPr>
              <w:spacing w:before="60" w:after="60"/>
              <w:rPr>
                <w:rFonts w:ascii="Times New Roman" w:eastAsiaTheme="minorHAnsi" w:hAnsi="Times New Roman" w:cs="Times New Roman"/>
                <w:b/>
              </w:rPr>
            </w:pPr>
            <w:r w:rsidRPr="00DA4655">
              <w:rPr>
                <w:rFonts w:ascii="Times New Roman" w:eastAsiaTheme="minorHAnsi" w:hAnsi="Times New Roman" w:cs="Times New Roman"/>
                <w:color w:val="000000"/>
              </w:rPr>
              <w:t>Autorskie podręczniki dla uczniów</w:t>
            </w:r>
          </w:p>
        </w:tc>
        <w:tc>
          <w:tcPr>
            <w:tcW w:w="1247" w:type="dxa"/>
          </w:tcPr>
          <w:p w14:paraId="4CBCBB05" w14:textId="77777777" w:rsidR="000E5FE9" w:rsidRPr="00DA4655" w:rsidRDefault="000E5FE9"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szt.</w:t>
            </w:r>
          </w:p>
        </w:tc>
        <w:tc>
          <w:tcPr>
            <w:tcW w:w="1404" w:type="dxa"/>
          </w:tcPr>
          <w:p w14:paraId="7F5F7F49" w14:textId="401EC62A" w:rsidR="000E5FE9" w:rsidRPr="00DA4655" w:rsidRDefault="000E5FE9"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123</w:t>
            </w:r>
          </w:p>
        </w:tc>
      </w:tr>
      <w:tr w:rsidR="000E5FE9" w:rsidRPr="00DA4655" w14:paraId="07F6E4B8" w14:textId="77777777" w:rsidTr="00FA6F45">
        <w:tc>
          <w:tcPr>
            <w:tcW w:w="936" w:type="dxa"/>
          </w:tcPr>
          <w:p w14:paraId="44B12C86" w14:textId="77777777" w:rsidR="000E5FE9" w:rsidRPr="00DA4655" w:rsidRDefault="000E5FE9" w:rsidP="00FA6F45">
            <w:pPr>
              <w:spacing w:before="60" w:after="60"/>
              <w:rPr>
                <w:rFonts w:ascii="Times New Roman" w:eastAsiaTheme="minorHAnsi" w:hAnsi="Times New Roman" w:cs="Times New Roman"/>
              </w:rPr>
            </w:pPr>
            <w:r w:rsidRPr="00DA4655">
              <w:rPr>
                <w:rFonts w:ascii="Times New Roman" w:eastAsiaTheme="minorHAnsi" w:hAnsi="Times New Roman" w:cs="Times New Roman"/>
              </w:rPr>
              <w:t>2</w:t>
            </w:r>
          </w:p>
        </w:tc>
        <w:tc>
          <w:tcPr>
            <w:tcW w:w="5769" w:type="dxa"/>
          </w:tcPr>
          <w:p w14:paraId="5C05DD68" w14:textId="77777777" w:rsidR="000E5FE9" w:rsidRPr="00DA4655" w:rsidRDefault="000E5FE9" w:rsidP="00FA6F45">
            <w:pPr>
              <w:spacing w:before="60" w:after="60"/>
              <w:rPr>
                <w:rFonts w:ascii="Times New Roman" w:eastAsiaTheme="minorHAnsi" w:hAnsi="Times New Roman" w:cs="Times New Roman"/>
                <w:b/>
              </w:rPr>
            </w:pPr>
            <w:r w:rsidRPr="00DA4655">
              <w:rPr>
                <w:rFonts w:ascii="Times New Roman" w:eastAsiaTheme="minorHAnsi" w:hAnsi="Times New Roman" w:cs="Times New Roman"/>
              </w:rPr>
              <w:t xml:space="preserve">Podręcznik dla prowadzących zajęcia (podręczniki takie jak dla uczniów),  </w:t>
            </w:r>
            <w:r w:rsidRPr="00DA4655">
              <w:rPr>
                <w:rFonts w:ascii="Times New Roman" w:eastAsiaTheme="minorHAnsi" w:hAnsi="Times New Roman" w:cs="Times New Roman"/>
                <w:color w:val="000000"/>
              </w:rPr>
              <w:t>przy czym dla każdego prowadzącego zakłada się 1 podręcznik na 1 semestr o różnym zakresie tematycznym na każdy semestr, na okres 4 semestrów</w:t>
            </w:r>
          </w:p>
        </w:tc>
        <w:tc>
          <w:tcPr>
            <w:tcW w:w="1247" w:type="dxa"/>
          </w:tcPr>
          <w:p w14:paraId="680BB89E" w14:textId="77777777" w:rsidR="000E5FE9" w:rsidRPr="00DA4655" w:rsidRDefault="000E5FE9"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szt.</w:t>
            </w:r>
          </w:p>
        </w:tc>
        <w:tc>
          <w:tcPr>
            <w:tcW w:w="1404" w:type="dxa"/>
          </w:tcPr>
          <w:p w14:paraId="24B67D70" w14:textId="77777777" w:rsidR="000E5FE9" w:rsidRPr="00DA4655" w:rsidRDefault="000E5FE9"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10</w:t>
            </w:r>
          </w:p>
        </w:tc>
      </w:tr>
      <w:tr w:rsidR="000E5FE9" w:rsidRPr="00DA4655" w14:paraId="475F6373" w14:textId="77777777" w:rsidTr="00FA6F45">
        <w:tc>
          <w:tcPr>
            <w:tcW w:w="936" w:type="dxa"/>
          </w:tcPr>
          <w:p w14:paraId="25B10EB5" w14:textId="77777777" w:rsidR="000E5FE9" w:rsidRPr="00DA4655" w:rsidRDefault="000E5FE9" w:rsidP="00FA6F45">
            <w:pPr>
              <w:spacing w:before="60" w:after="60"/>
              <w:rPr>
                <w:rFonts w:ascii="Times New Roman" w:eastAsiaTheme="minorHAnsi" w:hAnsi="Times New Roman" w:cs="Times New Roman"/>
              </w:rPr>
            </w:pPr>
            <w:r w:rsidRPr="00DA4655">
              <w:rPr>
                <w:rFonts w:ascii="Times New Roman" w:eastAsiaTheme="minorHAnsi" w:hAnsi="Times New Roman" w:cs="Times New Roman"/>
              </w:rPr>
              <w:t>3</w:t>
            </w:r>
          </w:p>
        </w:tc>
        <w:tc>
          <w:tcPr>
            <w:tcW w:w="5769" w:type="dxa"/>
          </w:tcPr>
          <w:p w14:paraId="148E0182" w14:textId="77777777" w:rsidR="000E5FE9" w:rsidRPr="00DA4655" w:rsidRDefault="000E5FE9" w:rsidP="00FA6F45">
            <w:pPr>
              <w:spacing w:before="60" w:after="60"/>
              <w:rPr>
                <w:rFonts w:ascii="Times New Roman" w:eastAsiaTheme="minorHAnsi" w:hAnsi="Times New Roman" w:cs="Times New Roman"/>
                <w:b/>
              </w:rPr>
            </w:pPr>
            <w:r w:rsidRPr="00DA4655">
              <w:rPr>
                <w:rFonts w:ascii="Times New Roman" w:eastAsiaTheme="minorHAnsi" w:hAnsi="Times New Roman" w:cs="Times New Roman"/>
                <w:color w:val="000000"/>
              </w:rPr>
              <w:t>Szczegółowe scenariusze zajęć dla nauczycieli wraz z wytycznymi dotyczącymi metodyki zajęć (podręcznik trenerski)</w:t>
            </w:r>
          </w:p>
        </w:tc>
        <w:tc>
          <w:tcPr>
            <w:tcW w:w="1247" w:type="dxa"/>
          </w:tcPr>
          <w:p w14:paraId="26DCA435" w14:textId="77777777" w:rsidR="000E5FE9" w:rsidRPr="00DA4655" w:rsidRDefault="000E5FE9"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szt.</w:t>
            </w:r>
          </w:p>
        </w:tc>
        <w:tc>
          <w:tcPr>
            <w:tcW w:w="1404" w:type="dxa"/>
          </w:tcPr>
          <w:p w14:paraId="79943FC5" w14:textId="77777777" w:rsidR="000E5FE9" w:rsidRPr="00DA4655" w:rsidRDefault="000E5FE9"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10</w:t>
            </w:r>
          </w:p>
        </w:tc>
      </w:tr>
      <w:tr w:rsidR="000E5FE9" w:rsidRPr="00DA4655" w14:paraId="282A1107" w14:textId="77777777" w:rsidTr="00FA6F45">
        <w:tc>
          <w:tcPr>
            <w:tcW w:w="936" w:type="dxa"/>
          </w:tcPr>
          <w:p w14:paraId="3177086C" w14:textId="77777777" w:rsidR="000E5FE9" w:rsidRPr="00DA4655" w:rsidRDefault="000E5FE9" w:rsidP="00FA6F45">
            <w:pPr>
              <w:spacing w:before="60" w:after="60"/>
              <w:rPr>
                <w:rFonts w:ascii="Times New Roman" w:eastAsiaTheme="minorHAnsi" w:hAnsi="Times New Roman" w:cs="Times New Roman"/>
              </w:rPr>
            </w:pPr>
            <w:r w:rsidRPr="00DA4655">
              <w:rPr>
                <w:rFonts w:ascii="Times New Roman" w:eastAsiaTheme="minorHAnsi" w:hAnsi="Times New Roman" w:cs="Times New Roman"/>
              </w:rPr>
              <w:t>4</w:t>
            </w:r>
          </w:p>
        </w:tc>
        <w:tc>
          <w:tcPr>
            <w:tcW w:w="5769" w:type="dxa"/>
          </w:tcPr>
          <w:p w14:paraId="3E8AE250" w14:textId="77777777" w:rsidR="000E5FE9" w:rsidRPr="00DA4655" w:rsidRDefault="000E5FE9" w:rsidP="00FA6F45">
            <w:pPr>
              <w:tabs>
                <w:tab w:val="left" w:pos="1134"/>
              </w:tabs>
              <w:jc w:val="both"/>
              <w:rPr>
                <w:rFonts w:ascii="Times New Roman" w:eastAsiaTheme="minorHAnsi" w:hAnsi="Times New Roman" w:cs="Times New Roman"/>
                <w:color w:val="000000"/>
              </w:rPr>
            </w:pPr>
            <w:r w:rsidRPr="00DA4655">
              <w:rPr>
                <w:rFonts w:ascii="Times New Roman" w:eastAsiaTheme="minorHAnsi" w:hAnsi="Times New Roman" w:cs="Times New Roman"/>
              </w:rPr>
              <w:t>Licencje dostępowe do panelu e-learningowego dla uczniów, w tym licencja dostępowa dla każdego ucznia</w:t>
            </w:r>
            <w:r w:rsidRPr="00DA4655">
              <w:rPr>
                <w:rFonts w:ascii="Times New Roman" w:eastAsiaTheme="minorHAnsi" w:hAnsi="Times New Roman" w:cs="Times New Roman"/>
                <w:color w:val="000000"/>
              </w:rPr>
              <w:t xml:space="preserve"> na każdy semestr, przez okres 2 semestrów, tj. w roku szkolnego 2017/2018 oraz w roku szkolnym 2018/2019</w:t>
            </w:r>
          </w:p>
        </w:tc>
        <w:tc>
          <w:tcPr>
            <w:tcW w:w="1247" w:type="dxa"/>
          </w:tcPr>
          <w:p w14:paraId="7118F10C" w14:textId="77777777" w:rsidR="000E5FE9" w:rsidRPr="00DA4655" w:rsidRDefault="000E5FE9"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szt.</w:t>
            </w:r>
          </w:p>
        </w:tc>
        <w:tc>
          <w:tcPr>
            <w:tcW w:w="1404" w:type="dxa"/>
          </w:tcPr>
          <w:p w14:paraId="64E45F54" w14:textId="14C601A4" w:rsidR="000E5FE9" w:rsidRPr="00DA4655" w:rsidRDefault="000E5FE9"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123</w:t>
            </w:r>
          </w:p>
        </w:tc>
      </w:tr>
      <w:tr w:rsidR="000E5FE9" w:rsidRPr="00DA4655" w14:paraId="4A38FD17" w14:textId="77777777" w:rsidTr="00FA6F45">
        <w:trPr>
          <w:trHeight w:val="717"/>
        </w:trPr>
        <w:tc>
          <w:tcPr>
            <w:tcW w:w="936" w:type="dxa"/>
          </w:tcPr>
          <w:p w14:paraId="70DC0884" w14:textId="77777777" w:rsidR="000E5FE9" w:rsidRPr="00DA4655" w:rsidRDefault="000E5FE9" w:rsidP="00FA6F45">
            <w:pPr>
              <w:spacing w:before="60" w:after="60"/>
              <w:rPr>
                <w:rFonts w:ascii="Times New Roman" w:eastAsiaTheme="minorHAnsi" w:hAnsi="Times New Roman" w:cs="Times New Roman"/>
              </w:rPr>
            </w:pPr>
            <w:r w:rsidRPr="00DA4655">
              <w:rPr>
                <w:rFonts w:ascii="Times New Roman" w:eastAsiaTheme="minorHAnsi" w:hAnsi="Times New Roman" w:cs="Times New Roman"/>
              </w:rPr>
              <w:t>5</w:t>
            </w:r>
          </w:p>
        </w:tc>
        <w:tc>
          <w:tcPr>
            <w:tcW w:w="5769" w:type="dxa"/>
          </w:tcPr>
          <w:p w14:paraId="443F9B07" w14:textId="77777777" w:rsidR="000E5FE9" w:rsidRPr="00DA4655" w:rsidRDefault="000E5FE9" w:rsidP="00FA6F45">
            <w:pPr>
              <w:tabs>
                <w:tab w:val="left" w:pos="1134"/>
              </w:tabs>
              <w:jc w:val="both"/>
              <w:rPr>
                <w:rFonts w:ascii="Times New Roman" w:eastAsiaTheme="minorHAnsi" w:hAnsi="Times New Roman" w:cs="Times New Roman"/>
                <w:color w:val="000000"/>
              </w:rPr>
            </w:pPr>
            <w:r w:rsidRPr="00DA4655">
              <w:rPr>
                <w:rFonts w:ascii="Times New Roman" w:eastAsiaTheme="minorHAnsi" w:hAnsi="Times New Roman" w:cs="Times New Roman"/>
              </w:rPr>
              <w:t xml:space="preserve">Licencje dostępowe do panelu e-learningowego dla prowadzących zajęcia (kontrola postępów uczniów), w tym licencja dostępowa dla każdego prowadzącego </w:t>
            </w:r>
            <w:r w:rsidRPr="00DA4655">
              <w:rPr>
                <w:rFonts w:ascii="Times New Roman" w:eastAsiaTheme="minorHAnsi" w:hAnsi="Times New Roman" w:cs="Times New Roman"/>
                <w:color w:val="000000"/>
              </w:rPr>
              <w:t>na każdy semestr, przez okres 2 semestrów, tj. w roku szkolnego 2017/2018 oraz w roku szkolnym 2018/2019</w:t>
            </w:r>
          </w:p>
        </w:tc>
        <w:tc>
          <w:tcPr>
            <w:tcW w:w="1247" w:type="dxa"/>
          </w:tcPr>
          <w:p w14:paraId="572B24BF" w14:textId="77777777" w:rsidR="000E5FE9" w:rsidRPr="00DA4655" w:rsidRDefault="000E5FE9"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szt.</w:t>
            </w:r>
          </w:p>
        </w:tc>
        <w:tc>
          <w:tcPr>
            <w:tcW w:w="1404" w:type="dxa"/>
          </w:tcPr>
          <w:p w14:paraId="2D2D9EFC" w14:textId="77777777" w:rsidR="000E5FE9" w:rsidRPr="00DA4655" w:rsidRDefault="000E5FE9"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10</w:t>
            </w:r>
          </w:p>
        </w:tc>
      </w:tr>
      <w:tr w:rsidR="000E5FE9" w:rsidRPr="00DA4655" w14:paraId="740443FC" w14:textId="77777777" w:rsidTr="00FA6F45">
        <w:trPr>
          <w:trHeight w:val="717"/>
        </w:trPr>
        <w:tc>
          <w:tcPr>
            <w:tcW w:w="936" w:type="dxa"/>
          </w:tcPr>
          <w:p w14:paraId="07524981" w14:textId="77777777" w:rsidR="000E5FE9" w:rsidRPr="00DA4655" w:rsidRDefault="000E5FE9" w:rsidP="00FA6F45">
            <w:pPr>
              <w:spacing w:before="60" w:after="60"/>
              <w:rPr>
                <w:rFonts w:ascii="Times New Roman" w:eastAsiaTheme="minorHAnsi" w:hAnsi="Times New Roman" w:cs="Times New Roman"/>
              </w:rPr>
            </w:pPr>
            <w:r w:rsidRPr="00DA4655">
              <w:rPr>
                <w:rFonts w:ascii="Times New Roman" w:eastAsiaTheme="minorHAnsi" w:hAnsi="Times New Roman" w:cs="Times New Roman"/>
              </w:rPr>
              <w:t>8.</w:t>
            </w:r>
          </w:p>
        </w:tc>
        <w:tc>
          <w:tcPr>
            <w:tcW w:w="5769" w:type="dxa"/>
          </w:tcPr>
          <w:p w14:paraId="7ADA8DC9" w14:textId="77777777" w:rsidR="000E5FE9" w:rsidRPr="00DA4655" w:rsidRDefault="000E5FE9" w:rsidP="00FA6F45">
            <w:pPr>
              <w:tabs>
                <w:tab w:val="left" w:pos="1134"/>
              </w:tabs>
              <w:jc w:val="both"/>
              <w:rPr>
                <w:rFonts w:ascii="Times New Roman" w:eastAsiaTheme="minorHAnsi" w:hAnsi="Times New Roman" w:cs="Times New Roman"/>
              </w:rPr>
            </w:pPr>
            <w:r w:rsidRPr="00DA4655">
              <w:rPr>
                <w:rFonts w:ascii="Times New Roman" w:eastAsiaTheme="minorHAnsi" w:hAnsi="Times New Roman" w:cs="Times New Roman"/>
              </w:rPr>
              <w:t>Gry edukacyjne dla klas 1-3</w:t>
            </w:r>
          </w:p>
        </w:tc>
        <w:tc>
          <w:tcPr>
            <w:tcW w:w="1247" w:type="dxa"/>
          </w:tcPr>
          <w:p w14:paraId="2D7E5381" w14:textId="77777777" w:rsidR="000E5FE9" w:rsidRPr="00DA4655" w:rsidRDefault="000E5FE9" w:rsidP="00FA6F45">
            <w:pPr>
              <w:spacing w:before="60" w:after="60"/>
              <w:jc w:val="center"/>
              <w:rPr>
                <w:rFonts w:ascii="Times New Roman" w:eastAsiaTheme="minorHAnsi" w:hAnsi="Times New Roman" w:cs="Times New Roman"/>
              </w:rPr>
            </w:pPr>
          </w:p>
          <w:p w14:paraId="62563C86" w14:textId="77777777" w:rsidR="000E5FE9" w:rsidRPr="00DA4655" w:rsidRDefault="000E5FE9"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szt.</w:t>
            </w:r>
          </w:p>
        </w:tc>
        <w:tc>
          <w:tcPr>
            <w:tcW w:w="1404" w:type="dxa"/>
          </w:tcPr>
          <w:p w14:paraId="01C4BFF1" w14:textId="0ECE005B" w:rsidR="000E5FE9" w:rsidRPr="00DA4655" w:rsidRDefault="000E5FE9"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3</w:t>
            </w:r>
          </w:p>
        </w:tc>
      </w:tr>
      <w:tr w:rsidR="000E5FE9" w:rsidRPr="00DA4655" w14:paraId="1389779F" w14:textId="77777777" w:rsidTr="00FA6F45">
        <w:trPr>
          <w:trHeight w:val="717"/>
        </w:trPr>
        <w:tc>
          <w:tcPr>
            <w:tcW w:w="936" w:type="dxa"/>
          </w:tcPr>
          <w:p w14:paraId="62B106AB" w14:textId="77777777" w:rsidR="000E5FE9" w:rsidRPr="00DA4655" w:rsidRDefault="000E5FE9" w:rsidP="00FA6F45">
            <w:pPr>
              <w:spacing w:before="60" w:after="60"/>
              <w:rPr>
                <w:rFonts w:ascii="Times New Roman" w:eastAsiaTheme="minorHAnsi" w:hAnsi="Times New Roman" w:cs="Times New Roman"/>
              </w:rPr>
            </w:pPr>
            <w:r w:rsidRPr="00DA4655">
              <w:rPr>
                <w:rFonts w:ascii="Times New Roman" w:eastAsiaTheme="minorHAnsi" w:hAnsi="Times New Roman" w:cs="Times New Roman"/>
              </w:rPr>
              <w:t>10.</w:t>
            </w:r>
          </w:p>
        </w:tc>
        <w:tc>
          <w:tcPr>
            <w:tcW w:w="5769" w:type="dxa"/>
          </w:tcPr>
          <w:p w14:paraId="3C59C316" w14:textId="77777777" w:rsidR="000E5FE9" w:rsidRPr="00DA4655" w:rsidRDefault="000E5FE9" w:rsidP="00FA6F45">
            <w:pPr>
              <w:tabs>
                <w:tab w:val="left" w:pos="1134"/>
              </w:tabs>
              <w:jc w:val="both"/>
              <w:rPr>
                <w:rFonts w:ascii="Times New Roman" w:eastAsiaTheme="minorHAnsi" w:hAnsi="Times New Roman" w:cs="Times New Roman"/>
              </w:rPr>
            </w:pPr>
            <w:r w:rsidRPr="00DA4655">
              <w:rPr>
                <w:rFonts w:ascii="Times New Roman" w:eastAsiaTheme="minorHAnsi" w:hAnsi="Times New Roman" w:cs="Times New Roman"/>
              </w:rPr>
              <w:t>Gry edukacyjne dla klas 4-6</w:t>
            </w:r>
          </w:p>
        </w:tc>
        <w:tc>
          <w:tcPr>
            <w:tcW w:w="1247" w:type="dxa"/>
          </w:tcPr>
          <w:p w14:paraId="5A9DEB39" w14:textId="77777777" w:rsidR="000E5FE9" w:rsidRPr="00DA4655" w:rsidRDefault="000E5FE9" w:rsidP="00FA6F45">
            <w:pPr>
              <w:spacing w:before="60" w:after="60"/>
              <w:jc w:val="center"/>
              <w:rPr>
                <w:rFonts w:ascii="Times New Roman" w:eastAsiaTheme="minorHAnsi" w:hAnsi="Times New Roman" w:cs="Times New Roman"/>
              </w:rPr>
            </w:pPr>
          </w:p>
          <w:p w14:paraId="7755C770" w14:textId="77777777" w:rsidR="000E5FE9" w:rsidRPr="00DA4655" w:rsidRDefault="000E5FE9"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szt.</w:t>
            </w:r>
          </w:p>
        </w:tc>
        <w:tc>
          <w:tcPr>
            <w:tcW w:w="1404" w:type="dxa"/>
          </w:tcPr>
          <w:p w14:paraId="614AF442" w14:textId="14BE3A37" w:rsidR="000E5FE9" w:rsidRPr="00DA4655" w:rsidRDefault="000E5FE9"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4</w:t>
            </w:r>
          </w:p>
        </w:tc>
      </w:tr>
      <w:tr w:rsidR="000E5FE9" w:rsidRPr="00DA4655" w14:paraId="30AD0D45" w14:textId="77777777" w:rsidTr="00FA6F45">
        <w:trPr>
          <w:trHeight w:val="717"/>
        </w:trPr>
        <w:tc>
          <w:tcPr>
            <w:tcW w:w="936" w:type="dxa"/>
          </w:tcPr>
          <w:p w14:paraId="1BBEDAF7" w14:textId="77777777" w:rsidR="000E5FE9" w:rsidRPr="00DA4655" w:rsidRDefault="000E5FE9" w:rsidP="00FA6F45">
            <w:pPr>
              <w:spacing w:before="60" w:after="60"/>
              <w:rPr>
                <w:rFonts w:ascii="Times New Roman" w:eastAsiaTheme="minorHAnsi" w:hAnsi="Times New Roman" w:cs="Times New Roman"/>
              </w:rPr>
            </w:pPr>
            <w:r w:rsidRPr="00DA4655">
              <w:rPr>
                <w:rFonts w:ascii="Times New Roman" w:eastAsiaTheme="minorHAnsi" w:hAnsi="Times New Roman" w:cs="Times New Roman"/>
              </w:rPr>
              <w:t>11.</w:t>
            </w:r>
          </w:p>
        </w:tc>
        <w:tc>
          <w:tcPr>
            <w:tcW w:w="5769" w:type="dxa"/>
          </w:tcPr>
          <w:p w14:paraId="03E30529" w14:textId="77777777" w:rsidR="000E5FE9" w:rsidRPr="00DA4655" w:rsidRDefault="000E5FE9" w:rsidP="00FA6F45">
            <w:pPr>
              <w:tabs>
                <w:tab w:val="left" w:pos="1134"/>
              </w:tabs>
              <w:jc w:val="both"/>
              <w:rPr>
                <w:rFonts w:ascii="Times New Roman" w:eastAsiaTheme="minorHAnsi" w:hAnsi="Times New Roman" w:cs="Times New Roman"/>
              </w:rPr>
            </w:pPr>
            <w:r w:rsidRPr="00DA4655">
              <w:rPr>
                <w:rFonts w:ascii="Times New Roman" w:eastAsiaTheme="minorHAnsi" w:hAnsi="Times New Roman" w:cs="Times New Roman"/>
              </w:rPr>
              <w:t>Dywany przeznaczone do realizacji zajęć</w:t>
            </w:r>
          </w:p>
        </w:tc>
        <w:tc>
          <w:tcPr>
            <w:tcW w:w="1247" w:type="dxa"/>
          </w:tcPr>
          <w:p w14:paraId="374997B0" w14:textId="77777777" w:rsidR="000E5FE9" w:rsidRPr="00DA4655" w:rsidRDefault="000E5FE9"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szt.</w:t>
            </w:r>
          </w:p>
        </w:tc>
        <w:tc>
          <w:tcPr>
            <w:tcW w:w="1404" w:type="dxa"/>
          </w:tcPr>
          <w:p w14:paraId="1D4D11B5" w14:textId="40E995A2" w:rsidR="000E5FE9" w:rsidRPr="00DA4655" w:rsidRDefault="000E5FE9"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3</w:t>
            </w:r>
          </w:p>
        </w:tc>
      </w:tr>
      <w:tr w:rsidR="000E5FE9" w:rsidRPr="00DA4655" w14:paraId="4092633D" w14:textId="77777777" w:rsidTr="00FA6F45">
        <w:trPr>
          <w:trHeight w:val="717"/>
        </w:trPr>
        <w:tc>
          <w:tcPr>
            <w:tcW w:w="936" w:type="dxa"/>
          </w:tcPr>
          <w:p w14:paraId="79E2D299" w14:textId="77777777" w:rsidR="000E5FE9" w:rsidRPr="00DA4655" w:rsidRDefault="000E5FE9" w:rsidP="00FA6F45">
            <w:pPr>
              <w:spacing w:before="60" w:after="60"/>
              <w:rPr>
                <w:rFonts w:ascii="Times New Roman" w:eastAsiaTheme="minorHAnsi" w:hAnsi="Times New Roman" w:cs="Times New Roman"/>
              </w:rPr>
            </w:pPr>
            <w:r w:rsidRPr="00DA4655">
              <w:rPr>
                <w:rFonts w:ascii="Times New Roman" w:eastAsiaTheme="minorHAnsi" w:hAnsi="Times New Roman" w:cs="Times New Roman"/>
              </w:rPr>
              <w:t>12.</w:t>
            </w:r>
          </w:p>
        </w:tc>
        <w:tc>
          <w:tcPr>
            <w:tcW w:w="5769" w:type="dxa"/>
          </w:tcPr>
          <w:p w14:paraId="0DB6432D" w14:textId="77777777" w:rsidR="000E5FE9" w:rsidRPr="00DA4655" w:rsidRDefault="000E5FE9" w:rsidP="00FA6F45">
            <w:pPr>
              <w:tabs>
                <w:tab w:val="left" w:pos="1134"/>
              </w:tabs>
              <w:jc w:val="both"/>
              <w:rPr>
                <w:rFonts w:ascii="Times New Roman" w:eastAsiaTheme="minorHAnsi" w:hAnsi="Times New Roman" w:cs="Times New Roman"/>
              </w:rPr>
            </w:pPr>
            <w:r w:rsidRPr="00DA4655">
              <w:rPr>
                <w:rFonts w:ascii="Times New Roman" w:eastAsiaTheme="minorHAnsi" w:hAnsi="Times New Roman" w:cs="Times New Roman"/>
              </w:rPr>
              <w:t>Zestawy do eksperymentów</w:t>
            </w:r>
          </w:p>
        </w:tc>
        <w:tc>
          <w:tcPr>
            <w:tcW w:w="1247" w:type="dxa"/>
          </w:tcPr>
          <w:p w14:paraId="243BD81C" w14:textId="77777777" w:rsidR="000E5FE9" w:rsidRPr="00DA4655" w:rsidRDefault="000E5FE9"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szt.</w:t>
            </w:r>
          </w:p>
        </w:tc>
        <w:tc>
          <w:tcPr>
            <w:tcW w:w="1404" w:type="dxa"/>
          </w:tcPr>
          <w:p w14:paraId="26DE7DF2" w14:textId="11C3C21B" w:rsidR="000E5FE9" w:rsidRPr="00DA4655" w:rsidRDefault="000E5FE9"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12</w:t>
            </w:r>
          </w:p>
        </w:tc>
      </w:tr>
    </w:tbl>
    <w:p w14:paraId="4AF5E916" w14:textId="1CAF7560" w:rsidR="000E5FE9" w:rsidRPr="00DA4655" w:rsidRDefault="000E5FE9" w:rsidP="00DA4655">
      <w:pPr>
        <w:widowControl/>
        <w:autoSpaceDE/>
        <w:autoSpaceDN/>
        <w:adjustRightInd/>
        <w:spacing w:after="200" w:line="276" w:lineRule="auto"/>
        <w:ind w:left="5664" w:hanging="5806"/>
        <w:jc w:val="both"/>
        <w:rPr>
          <w:rFonts w:ascii="Times New Roman" w:hAnsi="Times New Roman" w:cs="Times New Roman"/>
          <w:b/>
        </w:rPr>
      </w:pPr>
      <w:r w:rsidRPr="00DA4655">
        <w:rPr>
          <w:rFonts w:ascii="Times New Roman" w:hAnsi="Times New Roman" w:cs="Times New Roman"/>
          <w:b/>
        </w:rPr>
        <w:t xml:space="preserve"> </w:t>
      </w:r>
      <w:bookmarkStart w:id="0" w:name="_GoBack"/>
      <w:bookmarkEnd w:id="0"/>
      <w:r w:rsidRPr="00DA4655">
        <w:rPr>
          <w:rFonts w:ascii="Times New Roman" w:hAnsi="Times New Roman" w:cs="Times New Roman"/>
          <w:b/>
        </w:rPr>
        <w:t>III transza</w:t>
      </w:r>
    </w:p>
    <w:tbl>
      <w:tblPr>
        <w:tblStyle w:val="Tabela-Siatka"/>
        <w:tblW w:w="9356" w:type="dxa"/>
        <w:tblInd w:w="-147" w:type="dxa"/>
        <w:tblLayout w:type="fixed"/>
        <w:tblLook w:val="04A0" w:firstRow="1" w:lastRow="0" w:firstColumn="1" w:lastColumn="0" w:noHBand="0" w:noVBand="1"/>
      </w:tblPr>
      <w:tblGrid>
        <w:gridCol w:w="936"/>
        <w:gridCol w:w="5769"/>
        <w:gridCol w:w="1247"/>
        <w:gridCol w:w="1404"/>
      </w:tblGrid>
      <w:tr w:rsidR="000E5FE9" w:rsidRPr="00DA4655" w14:paraId="717837E1" w14:textId="77777777" w:rsidTr="00FA6F45">
        <w:trPr>
          <w:tblHeader/>
        </w:trPr>
        <w:tc>
          <w:tcPr>
            <w:tcW w:w="936" w:type="dxa"/>
            <w:shd w:val="clear" w:color="auto" w:fill="D9D9D9" w:themeFill="background1" w:themeFillShade="D9"/>
            <w:vAlign w:val="center"/>
          </w:tcPr>
          <w:p w14:paraId="56FBC73C" w14:textId="77777777" w:rsidR="000E5FE9" w:rsidRPr="00DA4655" w:rsidRDefault="000E5FE9" w:rsidP="00FA6F45">
            <w:pPr>
              <w:spacing w:before="60" w:after="60"/>
              <w:jc w:val="center"/>
              <w:rPr>
                <w:rFonts w:ascii="Times New Roman" w:eastAsiaTheme="minorHAnsi" w:hAnsi="Times New Roman" w:cs="Times New Roman"/>
                <w:b/>
              </w:rPr>
            </w:pPr>
            <w:r w:rsidRPr="00DA4655">
              <w:rPr>
                <w:rFonts w:ascii="Times New Roman" w:eastAsiaTheme="minorHAnsi" w:hAnsi="Times New Roman" w:cs="Times New Roman"/>
                <w:b/>
              </w:rPr>
              <w:t>L.p.</w:t>
            </w:r>
          </w:p>
        </w:tc>
        <w:tc>
          <w:tcPr>
            <w:tcW w:w="5769" w:type="dxa"/>
            <w:shd w:val="clear" w:color="auto" w:fill="D9D9D9" w:themeFill="background1" w:themeFillShade="D9"/>
            <w:vAlign w:val="center"/>
          </w:tcPr>
          <w:p w14:paraId="14172543" w14:textId="77777777" w:rsidR="000E5FE9" w:rsidRPr="00DA4655" w:rsidRDefault="000E5FE9" w:rsidP="00FA6F45">
            <w:pPr>
              <w:spacing w:before="60" w:after="60"/>
              <w:jc w:val="center"/>
              <w:rPr>
                <w:rFonts w:ascii="Times New Roman" w:eastAsiaTheme="minorHAnsi" w:hAnsi="Times New Roman" w:cs="Times New Roman"/>
                <w:b/>
              </w:rPr>
            </w:pPr>
            <w:r w:rsidRPr="00DA4655">
              <w:rPr>
                <w:rFonts w:ascii="Times New Roman" w:eastAsiaTheme="minorHAnsi" w:hAnsi="Times New Roman" w:cs="Times New Roman"/>
                <w:b/>
              </w:rPr>
              <w:t>Kategoria</w:t>
            </w:r>
          </w:p>
        </w:tc>
        <w:tc>
          <w:tcPr>
            <w:tcW w:w="1247" w:type="dxa"/>
            <w:shd w:val="clear" w:color="auto" w:fill="D9D9D9" w:themeFill="background1" w:themeFillShade="D9"/>
            <w:vAlign w:val="center"/>
          </w:tcPr>
          <w:p w14:paraId="56FD345C" w14:textId="77777777" w:rsidR="000E5FE9" w:rsidRPr="00DA4655" w:rsidRDefault="000E5FE9" w:rsidP="00FA6F45">
            <w:pPr>
              <w:spacing w:before="60" w:after="60"/>
              <w:jc w:val="center"/>
              <w:rPr>
                <w:rFonts w:ascii="Times New Roman" w:eastAsiaTheme="minorHAnsi" w:hAnsi="Times New Roman" w:cs="Times New Roman"/>
                <w:b/>
              </w:rPr>
            </w:pPr>
            <w:r w:rsidRPr="00DA4655">
              <w:rPr>
                <w:rFonts w:ascii="Times New Roman" w:eastAsiaTheme="minorHAnsi" w:hAnsi="Times New Roman" w:cs="Times New Roman"/>
                <w:b/>
              </w:rPr>
              <w:t>J.m.</w:t>
            </w:r>
          </w:p>
        </w:tc>
        <w:tc>
          <w:tcPr>
            <w:tcW w:w="1404" w:type="dxa"/>
            <w:shd w:val="clear" w:color="auto" w:fill="D9D9D9" w:themeFill="background1" w:themeFillShade="D9"/>
            <w:vAlign w:val="center"/>
          </w:tcPr>
          <w:p w14:paraId="4ACE9007" w14:textId="77777777" w:rsidR="000E5FE9" w:rsidRPr="00DA4655" w:rsidRDefault="000E5FE9" w:rsidP="00FA6F45">
            <w:pPr>
              <w:spacing w:before="60" w:after="60"/>
              <w:jc w:val="center"/>
              <w:rPr>
                <w:rFonts w:ascii="Times New Roman" w:eastAsiaTheme="minorHAnsi" w:hAnsi="Times New Roman" w:cs="Times New Roman"/>
                <w:b/>
              </w:rPr>
            </w:pPr>
            <w:r w:rsidRPr="00DA4655">
              <w:rPr>
                <w:rFonts w:ascii="Times New Roman" w:eastAsiaTheme="minorHAnsi" w:hAnsi="Times New Roman" w:cs="Times New Roman"/>
                <w:b/>
              </w:rPr>
              <w:t>Liczba jednostek</w:t>
            </w:r>
          </w:p>
        </w:tc>
      </w:tr>
      <w:tr w:rsidR="000E5FE9" w:rsidRPr="00DA4655" w14:paraId="38C82044" w14:textId="77777777" w:rsidTr="00FA6F45">
        <w:tc>
          <w:tcPr>
            <w:tcW w:w="936" w:type="dxa"/>
          </w:tcPr>
          <w:p w14:paraId="2C049CB0" w14:textId="77777777" w:rsidR="000E5FE9" w:rsidRPr="00DA4655" w:rsidRDefault="000E5FE9" w:rsidP="00FA6F45">
            <w:pPr>
              <w:spacing w:before="60" w:after="60"/>
              <w:rPr>
                <w:rFonts w:ascii="Times New Roman" w:eastAsiaTheme="minorHAnsi" w:hAnsi="Times New Roman" w:cs="Times New Roman"/>
              </w:rPr>
            </w:pPr>
            <w:r w:rsidRPr="00DA4655">
              <w:rPr>
                <w:rFonts w:ascii="Times New Roman" w:eastAsiaTheme="minorHAnsi" w:hAnsi="Times New Roman" w:cs="Times New Roman"/>
              </w:rPr>
              <w:t>1</w:t>
            </w:r>
          </w:p>
        </w:tc>
        <w:tc>
          <w:tcPr>
            <w:tcW w:w="5769" w:type="dxa"/>
          </w:tcPr>
          <w:p w14:paraId="47FBDFC8" w14:textId="77777777" w:rsidR="000E5FE9" w:rsidRPr="00DA4655" w:rsidRDefault="000E5FE9" w:rsidP="00FA6F45">
            <w:pPr>
              <w:spacing w:before="60" w:after="60"/>
              <w:rPr>
                <w:rFonts w:ascii="Times New Roman" w:eastAsiaTheme="minorHAnsi" w:hAnsi="Times New Roman" w:cs="Times New Roman"/>
                <w:b/>
              </w:rPr>
            </w:pPr>
            <w:r w:rsidRPr="00DA4655">
              <w:rPr>
                <w:rFonts w:ascii="Times New Roman" w:eastAsiaTheme="minorHAnsi" w:hAnsi="Times New Roman" w:cs="Times New Roman"/>
                <w:color w:val="000000"/>
              </w:rPr>
              <w:t>Autorskie podręczniki dla uczniów</w:t>
            </w:r>
          </w:p>
        </w:tc>
        <w:tc>
          <w:tcPr>
            <w:tcW w:w="1247" w:type="dxa"/>
          </w:tcPr>
          <w:p w14:paraId="24C4DF50" w14:textId="77777777" w:rsidR="000E5FE9" w:rsidRPr="00DA4655" w:rsidRDefault="000E5FE9"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szt.</w:t>
            </w:r>
          </w:p>
        </w:tc>
        <w:tc>
          <w:tcPr>
            <w:tcW w:w="1404" w:type="dxa"/>
          </w:tcPr>
          <w:p w14:paraId="2FB7C9DE" w14:textId="22CDBEB2" w:rsidR="000E5FE9" w:rsidRPr="00DA4655" w:rsidRDefault="000E5FE9"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123</w:t>
            </w:r>
          </w:p>
        </w:tc>
      </w:tr>
      <w:tr w:rsidR="000E5FE9" w:rsidRPr="00DA4655" w14:paraId="780A3287" w14:textId="77777777" w:rsidTr="00FA6F45">
        <w:tc>
          <w:tcPr>
            <w:tcW w:w="936" w:type="dxa"/>
          </w:tcPr>
          <w:p w14:paraId="708AA9A4" w14:textId="77777777" w:rsidR="000E5FE9" w:rsidRPr="00DA4655" w:rsidRDefault="000E5FE9" w:rsidP="00FA6F45">
            <w:pPr>
              <w:spacing w:before="60" w:after="60"/>
              <w:rPr>
                <w:rFonts w:ascii="Times New Roman" w:eastAsiaTheme="minorHAnsi" w:hAnsi="Times New Roman" w:cs="Times New Roman"/>
              </w:rPr>
            </w:pPr>
            <w:r w:rsidRPr="00DA4655">
              <w:rPr>
                <w:rFonts w:ascii="Times New Roman" w:eastAsiaTheme="minorHAnsi" w:hAnsi="Times New Roman" w:cs="Times New Roman"/>
              </w:rPr>
              <w:t>2</w:t>
            </w:r>
          </w:p>
        </w:tc>
        <w:tc>
          <w:tcPr>
            <w:tcW w:w="5769" w:type="dxa"/>
          </w:tcPr>
          <w:p w14:paraId="129AE9B9" w14:textId="77777777" w:rsidR="000E5FE9" w:rsidRPr="00DA4655" w:rsidRDefault="000E5FE9" w:rsidP="00FA6F45">
            <w:pPr>
              <w:spacing w:before="60" w:after="60"/>
              <w:rPr>
                <w:rFonts w:ascii="Times New Roman" w:eastAsiaTheme="minorHAnsi" w:hAnsi="Times New Roman" w:cs="Times New Roman"/>
                <w:b/>
              </w:rPr>
            </w:pPr>
            <w:r w:rsidRPr="00DA4655">
              <w:rPr>
                <w:rFonts w:ascii="Times New Roman" w:eastAsiaTheme="minorHAnsi" w:hAnsi="Times New Roman" w:cs="Times New Roman"/>
              </w:rPr>
              <w:t xml:space="preserve">Podręcznik dla prowadzących zajęcia (podręczniki takie jak dla uczniów),  </w:t>
            </w:r>
            <w:r w:rsidRPr="00DA4655">
              <w:rPr>
                <w:rFonts w:ascii="Times New Roman" w:eastAsiaTheme="minorHAnsi" w:hAnsi="Times New Roman" w:cs="Times New Roman"/>
                <w:color w:val="000000"/>
              </w:rPr>
              <w:t>przy czym dla każdego prowadzącego zakłada się 1 podręcznik na 1 semestr o różnym zakresie tematycznym na każdy semestr, na okres 4 semestrów</w:t>
            </w:r>
          </w:p>
        </w:tc>
        <w:tc>
          <w:tcPr>
            <w:tcW w:w="1247" w:type="dxa"/>
          </w:tcPr>
          <w:p w14:paraId="5C051C79" w14:textId="77777777" w:rsidR="000E5FE9" w:rsidRPr="00DA4655" w:rsidRDefault="000E5FE9"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szt.</w:t>
            </w:r>
          </w:p>
        </w:tc>
        <w:tc>
          <w:tcPr>
            <w:tcW w:w="1404" w:type="dxa"/>
          </w:tcPr>
          <w:p w14:paraId="4B22259F" w14:textId="77777777" w:rsidR="000E5FE9" w:rsidRPr="00DA4655" w:rsidRDefault="000E5FE9"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10</w:t>
            </w:r>
          </w:p>
        </w:tc>
      </w:tr>
      <w:tr w:rsidR="000E5FE9" w:rsidRPr="00DA4655" w14:paraId="0E26A682" w14:textId="77777777" w:rsidTr="00FA6F45">
        <w:tc>
          <w:tcPr>
            <w:tcW w:w="936" w:type="dxa"/>
          </w:tcPr>
          <w:p w14:paraId="3A416938" w14:textId="77777777" w:rsidR="000E5FE9" w:rsidRPr="00DA4655" w:rsidRDefault="000E5FE9" w:rsidP="00FA6F45">
            <w:pPr>
              <w:spacing w:before="60" w:after="60"/>
              <w:rPr>
                <w:rFonts w:ascii="Times New Roman" w:eastAsiaTheme="minorHAnsi" w:hAnsi="Times New Roman" w:cs="Times New Roman"/>
              </w:rPr>
            </w:pPr>
            <w:r w:rsidRPr="00DA4655">
              <w:rPr>
                <w:rFonts w:ascii="Times New Roman" w:eastAsiaTheme="minorHAnsi" w:hAnsi="Times New Roman" w:cs="Times New Roman"/>
              </w:rPr>
              <w:lastRenderedPageBreak/>
              <w:t>3</w:t>
            </w:r>
          </w:p>
        </w:tc>
        <w:tc>
          <w:tcPr>
            <w:tcW w:w="5769" w:type="dxa"/>
          </w:tcPr>
          <w:p w14:paraId="7A6E4CB3" w14:textId="77777777" w:rsidR="000E5FE9" w:rsidRPr="00DA4655" w:rsidRDefault="000E5FE9" w:rsidP="00FA6F45">
            <w:pPr>
              <w:spacing w:before="60" w:after="60"/>
              <w:rPr>
                <w:rFonts w:ascii="Times New Roman" w:eastAsiaTheme="minorHAnsi" w:hAnsi="Times New Roman" w:cs="Times New Roman"/>
                <w:b/>
              </w:rPr>
            </w:pPr>
            <w:r w:rsidRPr="00DA4655">
              <w:rPr>
                <w:rFonts w:ascii="Times New Roman" w:eastAsiaTheme="minorHAnsi" w:hAnsi="Times New Roman" w:cs="Times New Roman"/>
                <w:color w:val="000000"/>
              </w:rPr>
              <w:t>Szczegółowe scenariusze zajęć dla nauczycieli wraz z wytycznymi dotyczącymi metodyki zajęć (podręcznik trenerski)</w:t>
            </w:r>
          </w:p>
        </w:tc>
        <w:tc>
          <w:tcPr>
            <w:tcW w:w="1247" w:type="dxa"/>
          </w:tcPr>
          <w:p w14:paraId="74817A8A" w14:textId="77777777" w:rsidR="000E5FE9" w:rsidRPr="00DA4655" w:rsidRDefault="000E5FE9"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szt.</w:t>
            </w:r>
          </w:p>
        </w:tc>
        <w:tc>
          <w:tcPr>
            <w:tcW w:w="1404" w:type="dxa"/>
          </w:tcPr>
          <w:p w14:paraId="264708BB" w14:textId="77777777" w:rsidR="000E5FE9" w:rsidRPr="00DA4655" w:rsidRDefault="000E5FE9"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10</w:t>
            </w:r>
          </w:p>
        </w:tc>
      </w:tr>
      <w:tr w:rsidR="000E5FE9" w:rsidRPr="00DA4655" w14:paraId="5D76AEBD" w14:textId="77777777" w:rsidTr="00FA6F45">
        <w:tc>
          <w:tcPr>
            <w:tcW w:w="936" w:type="dxa"/>
          </w:tcPr>
          <w:p w14:paraId="7BCE8205" w14:textId="77777777" w:rsidR="000E5FE9" w:rsidRPr="00DA4655" w:rsidRDefault="000E5FE9" w:rsidP="00FA6F45">
            <w:pPr>
              <w:spacing w:before="60" w:after="60"/>
              <w:rPr>
                <w:rFonts w:ascii="Times New Roman" w:eastAsiaTheme="minorHAnsi" w:hAnsi="Times New Roman" w:cs="Times New Roman"/>
              </w:rPr>
            </w:pPr>
            <w:r w:rsidRPr="00DA4655">
              <w:rPr>
                <w:rFonts w:ascii="Times New Roman" w:eastAsiaTheme="minorHAnsi" w:hAnsi="Times New Roman" w:cs="Times New Roman"/>
              </w:rPr>
              <w:t>4</w:t>
            </w:r>
          </w:p>
        </w:tc>
        <w:tc>
          <w:tcPr>
            <w:tcW w:w="5769" w:type="dxa"/>
          </w:tcPr>
          <w:p w14:paraId="3C5EEDE2" w14:textId="77777777" w:rsidR="000E5FE9" w:rsidRPr="00DA4655" w:rsidRDefault="000E5FE9" w:rsidP="00FA6F45">
            <w:pPr>
              <w:tabs>
                <w:tab w:val="left" w:pos="1134"/>
              </w:tabs>
              <w:jc w:val="both"/>
              <w:rPr>
                <w:rFonts w:ascii="Times New Roman" w:eastAsiaTheme="minorHAnsi" w:hAnsi="Times New Roman" w:cs="Times New Roman"/>
                <w:color w:val="000000"/>
              </w:rPr>
            </w:pPr>
            <w:r w:rsidRPr="00DA4655">
              <w:rPr>
                <w:rFonts w:ascii="Times New Roman" w:eastAsiaTheme="minorHAnsi" w:hAnsi="Times New Roman" w:cs="Times New Roman"/>
              </w:rPr>
              <w:t>Licencje dostępowe do panelu e-learningowego dla uczniów, w tym licencja dostępowa dla każdego ucznia</w:t>
            </w:r>
            <w:r w:rsidRPr="00DA4655">
              <w:rPr>
                <w:rFonts w:ascii="Times New Roman" w:eastAsiaTheme="minorHAnsi" w:hAnsi="Times New Roman" w:cs="Times New Roman"/>
                <w:color w:val="000000"/>
              </w:rPr>
              <w:t xml:space="preserve"> na każdy semestr, przez okres 2 semestrów, tj. w roku szkolnego 2017/2018 oraz w roku szkolnym 2018/2019</w:t>
            </w:r>
          </w:p>
        </w:tc>
        <w:tc>
          <w:tcPr>
            <w:tcW w:w="1247" w:type="dxa"/>
          </w:tcPr>
          <w:p w14:paraId="20D8B884" w14:textId="77777777" w:rsidR="000E5FE9" w:rsidRPr="00DA4655" w:rsidRDefault="000E5FE9"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szt.</w:t>
            </w:r>
          </w:p>
        </w:tc>
        <w:tc>
          <w:tcPr>
            <w:tcW w:w="1404" w:type="dxa"/>
          </w:tcPr>
          <w:p w14:paraId="352B6962" w14:textId="4CB23644" w:rsidR="000E5FE9" w:rsidRPr="00DA4655" w:rsidRDefault="000E5FE9"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123</w:t>
            </w:r>
          </w:p>
        </w:tc>
      </w:tr>
      <w:tr w:rsidR="000E5FE9" w:rsidRPr="00DA4655" w14:paraId="6FBD7B3E" w14:textId="77777777" w:rsidTr="00FA6F45">
        <w:trPr>
          <w:trHeight w:val="717"/>
        </w:trPr>
        <w:tc>
          <w:tcPr>
            <w:tcW w:w="936" w:type="dxa"/>
          </w:tcPr>
          <w:p w14:paraId="2D1A7635" w14:textId="77777777" w:rsidR="000E5FE9" w:rsidRPr="00DA4655" w:rsidRDefault="000E5FE9" w:rsidP="00FA6F45">
            <w:pPr>
              <w:spacing w:before="60" w:after="60"/>
              <w:rPr>
                <w:rFonts w:ascii="Times New Roman" w:eastAsiaTheme="minorHAnsi" w:hAnsi="Times New Roman" w:cs="Times New Roman"/>
              </w:rPr>
            </w:pPr>
            <w:r w:rsidRPr="00DA4655">
              <w:rPr>
                <w:rFonts w:ascii="Times New Roman" w:eastAsiaTheme="minorHAnsi" w:hAnsi="Times New Roman" w:cs="Times New Roman"/>
              </w:rPr>
              <w:t>5</w:t>
            </w:r>
          </w:p>
        </w:tc>
        <w:tc>
          <w:tcPr>
            <w:tcW w:w="5769" w:type="dxa"/>
          </w:tcPr>
          <w:p w14:paraId="6B359828" w14:textId="77777777" w:rsidR="000E5FE9" w:rsidRPr="00DA4655" w:rsidRDefault="000E5FE9" w:rsidP="00FA6F45">
            <w:pPr>
              <w:tabs>
                <w:tab w:val="left" w:pos="1134"/>
              </w:tabs>
              <w:jc w:val="both"/>
              <w:rPr>
                <w:rFonts w:ascii="Times New Roman" w:eastAsiaTheme="minorHAnsi" w:hAnsi="Times New Roman" w:cs="Times New Roman"/>
                <w:color w:val="000000"/>
              </w:rPr>
            </w:pPr>
            <w:r w:rsidRPr="00DA4655">
              <w:rPr>
                <w:rFonts w:ascii="Times New Roman" w:eastAsiaTheme="minorHAnsi" w:hAnsi="Times New Roman" w:cs="Times New Roman"/>
              </w:rPr>
              <w:t xml:space="preserve">Licencje dostępowe do panelu e-learningowego dla prowadzących zajęcia (kontrola postępów uczniów), w tym licencja dostępowa dla każdego prowadzącego </w:t>
            </w:r>
            <w:r w:rsidRPr="00DA4655">
              <w:rPr>
                <w:rFonts w:ascii="Times New Roman" w:eastAsiaTheme="minorHAnsi" w:hAnsi="Times New Roman" w:cs="Times New Roman"/>
                <w:color w:val="000000"/>
              </w:rPr>
              <w:t>na każdy semestr, przez okres 2 semestrów, tj. w roku szkolnego 2017/2018 oraz w roku szkolnym 2018/2019</w:t>
            </w:r>
          </w:p>
        </w:tc>
        <w:tc>
          <w:tcPr>
            <w:tcW w:w="1247" w:type="dxa"/>
          </w:tcPr>
          <w:p w14:paraId="021B2C9F" w14:textId="77777777" w:rsidR="000E5FE9" w:rsidRPr="00DA4655" w:rsidRDefault="000E5FE9"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szt.</w:t>
            </w:r>
          </w:p>
        </w:tc>
        <w:tc>
          <w:tcPr>
            <w:tcW w:w="1404" w:type="dxa"/>
          </w:tcPr>
          <w:p w14:paraId="678B8D6D" w14:textId="77777777" w:rsidR="000E5FE9" w:rsidRPr="00DA4655" w:rsidRDefault="000E5FE9" w:rsidP="00FA6F45">
            <w:pPr>
              <w:spacing w:before="60" w:after="60"/>
              <w:jc w:val="center"/>
              <w:rPr>
                <w:rFonts w:ascii="Times New Roman" w:eastAsiaTheme="minorHAnsi" w:hAnsi="Times New Roman" w:cs="Times New Roman"/>
              </w:rPr>
            </w:pPr>
            <w:r w:rsidRPr="00DA4655">
              <w:rPr>
                <w:rFonts w:ascii="Times New Roman" w:eastAsiaTheme="minorHAnsi" w:hAnsi="Times New Roman" w:cs="Times New Roman"/>
              </w:rPr>
              <w:t>10</w:t>
            </w:r>
          </w:p>
        </w:tc>
      </w:tr>
    </w:tbl>
    <w:p w14:paraId="4CD1F685" w14:textId="77777777" w:rsidR="000E5FE9" w:rsidRPr="004A64E5" w:rsidRDefault="000E5FE9" w:rsidP="004A64E5">
      <w:pPr>
        <w:widowControl/>
        <w:autoSpaceDE/>
        <w:autoSpaceDN/>
        <w:adjustRightInd/>
        <w:spacing w:after="200" w:line="276" w:lineRule="auto"/>
        <w:ind w:left="5664" w:hanging="5806"/>
        <w:jc w:val="both"/>
        <w:rPr>
          <w:rFonts w:ascii="Times New Roman" w:hAnsi="Times New Roman" w:cs="Times New Roman"/>
          <w:b/>
          <w:sz w:val="24"/>
          <w:szCs w:val="24"/>
        </w:rPr>
      </w:pPr>
    </w:p>
    <w:sectPr w:rsidR="000E5FE9" w:rsidRPr="004A64E5" w:rsidSect="007A5EF4">
      <w:headerReference w:type="default" r:id="rId7"/>
      <w:pgSz w:w="11906" w:h="16838"/>
      <w:pgMar w:top="1276" w:right="1417" w:bottom="1417" w:left="1417" w:header="284"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19B55" w14:textId="77777777" w:rsidR="00C33ED0" w:rsidRDefault="00C33ED0" w:rsidP="00B12B41">
      <w:r>
        <w:separator/>
      </w:r>
    </w:p>
  </w:endnote>
  <w:endnote w:type="continuationSeparator" w:id="0">
    <w:p w14:paraId="1F6A11E6" w14:textId="77777777" w:rsidR="00C33ED0" w:rsidRDefault="00C33ED0" w:rsidP="00B1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L SwitzerlandCondensed">
    <w:panose1 w:val="00000000000000000000"/>
    <w:charset w:val="EE"/>
    <w:family w:val="swiss"/>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A297F" w14:textId="77777777" w:rsidR="00C33ED0" w:rsidRDefault="00C33ED0" w:rsidP="00B12B41">
      <w:r>
        <w:separator/>
      </w:r>
    </w:p>
  </w:footnote>
  <w:footnote w:type="continuationSeparator" w:id="0">
    <w:p w14:paraId="5D5BD0D2" w14:textId="77777777" w:rsidR="00C33ED0" w:rsidRDefault="00C33ED0" w:rsidP="00B12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 w:type="dxa"/>
      <w:tblLook w:val="00A0" w:firstRow="1" w:lastRow="0" w:firstColumn="1" w:lastColumn="0" w:noHBand="0" w:noVBand="0"/>
    </w:tblPr>
    <w:tblGrid>
      <w:gridCol w:w="3022"/>
      <w:gridCol w:w="3024"/>
      <w:gridCol w:w="3024"/>
    </w:tblGrid>
    <w:tr w:rsidR="00DA3B23" w14:paraId="3D5D0599" w14:textId="77777777" w:rsidTr="002310E4">
      <w:tc>
        <w:tcPr>
          <w:tcW w:w="3022" w:type="dxa"/>
        </w:tcPr>
        <w:p w14:paraId="0D7C9A27" w14:textId="4B94FCCE" w:rsidR="00DA3B23" w:rsidRPr="00095A7F" w:rsidRDefault="00DA3B23" w:rsidP="00665D7A"/>
      </w:tc>
      <w:tc>
        <w:tcPr>
          <w:tcW w:w="3024" w:type="dxa"/>
        </w:tcPr>
        <w:p w14:paraId="00327B7A" w14:textId="2DB355E9" w:rsidR="00DA3B23" w:rsidRPr="00095A7F" w:rsidRDefault="00DA3B23" w:rsidP="00665D7A"/>
      </w:tc>
      <w:tc>
        <w:tcPr>
          <w:tcW w:w="3024" w:type="dxa"/>
        </w:tcPr>
        <w:p w14:paraId="2BB7985E" w14:textId="28F279CF" w:rsidR="00DA3B23" w:rsidRPr="00095A7F" w:rsidRDefault="00DA3B23" w:rsidP="00665D7A"/>
      </w:tc>
    </w:tr>
  </w:tbl>
  <w:p w14:paraId="34AC9054" w14:textId="20C88ED6" w:rsidR="00DA3B23" w:rsidRDefault="00AC45CF">
    <w:pPr>
      <w:pStyle w:val="Nagwek"/>
    </w:pPr>
    <w:r>
      <w:rPr>
        <w:noProof/>
        <w:lang w:eastAsia="pl-PL"/>
      </w:rPr>
      <w:drawing>
        <wp:inline distT="0" distB="0" distL="0" distR="0" wp14:anchorId="6A68A99F" wp14:editId="16AA5D43">
          <wp:extent cx="5736590" cy="5727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6590" cy="5727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9D8"/>
    <w:multiLevelType w:val="hybridMultilevel"/>
    <w:tmpl w:val="AC34B6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8D1E17"/>
    <w:multiLevelType w:val="hybridMultilevel"/>
    <w:tmpl w:val="89BC981C"/>
    <w:lvl w:ilvl="0" w:tplc="E12AA198">
      <w:start w:val="1"/>
      <w:numFmt w:val="decimal"/>
      <w:lvlText w:val="%1."/>
      <w:lvlJc w:val="left"/>
      <w:pPr>
        <w:tabs>
          <w:tab w:val="num" w:pos="417"/>
        </w:tabs>
        <w:ind w:left="417" w:hanging="360"/>
      </w:pPr>
      <w:rPr>
        <w:rFonts w:hint="default"/>
        <w:b w:val="0"/>
        <w:bCs w:val="0"/>
        <w:i w:val="0"/>
        <w:iCs w:val="0"/>
      </w:rPr>
    </w:lvl>
    <w:lvl w:ilvl="1" w:tplc="04150017">
      <w:start w:val="1"/>
      <w:numFmt w:val="lowerLetter"/>
      <w:lvlText w:val="%2)"/>
      <w:lvlJc w:val="left"/>
      <w:pPr>
        <w:tabs>
          <w:tab w:val="num" w:pos="1440"/>
        </w:tabs>
        <w:ind w:left="1440" w:hanging="360"/>
      </w:pPr>
      <w:rPr>
        <w:rFonts w:hint="default"/>
        <w:b w:val="0"/>
        <w:bCs w:val="0"/>
        <w:i w:val="0"/>
        <w:i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67E41A1"/>
    <w:multiLevelType w:val="hybridMultilevel"/>
    <w:tmpl w:val="F258CF5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F21437"/>
    <w:multiLevelType w:val="hybridMultilevel"/>
    <w:tmpl w:val="4C3623D0"/>
    <w:lvl w:ilvl="0" w:tplc="61427AD6">
      <w:start w:val="1"/>
      <w:numFmt w:val="bullet"/>
      <w:lvlText w:val=""/>
      <w:lvlJc w:val="left"/>
      <w:pPr>
        <w:ind w:left="2160" w:hanging="360"/>
      </w:pPr>
      <w:rPr>
        <w:rFonts w:ascii="Symbol" w:hAnsi="Symbol" w:cs="Symbol" w:hint="default"/>
      </w:rPr>
    </w:lvl>
    <w:lvl w:ilvl="1" w:tplc="61427AD6">
      <w:start w:val="1"/>
      <w:numFmt w:val="bullet"/>
      <w:lvlText w:val=""/>
      <w:lvlJc w:val="left"/>
      <w:pPr>
        <w:ind w:left="2880" w:hanging="360"/>
      </w:pPr>
      <w:rPr>
        <w:rFonts w:ascii="Symbol" w:hAnsi="Symbol" w:cs="Symbol" w:hint="default"/>
      </w:r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4" w15:restartNumberingAfterBreak="0">
    <w:nsid w:val="0EE35FE0"/>
    <w:multiLevelType w:val="hybridMultilevel"/>
    <w:tmpl w:val="A8044C72"/>
    <w:lvl w:ilvl="0" w:tplc="46CE9C48">
      <w:start w:val="1"/>
      <w:numFmt w:val="decimal"/>
      <w:lvlText w:val="%1."/>
      <w:lvlJc w:val="left"/>
      <w:pPr>
        <w:tabs>
          <w:tab w:val="num" w:pos="397"/>
        </w:tabs>
        <w:ind w:left="397" w:hanging="397"/>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297514C"/>
    <w:multiLevelType w:val="hybridMultilevel"/>
    <w:tmpl w:val="1CB00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5A06FA4A">
      <w:start w:val="1"/>
      <w:numFmt w:val="lowerLetter"/>
      <w:lvlText w:val="%3)"/>
      <w:lvlJc w:val="left"/>
      <w:pPr>
        <w:ind w:left="2355" w:hanging="375"/>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6371ED"/>
    <w:multiLevelType w:val="hybridMultilevel"/>
    <w:tmpl w:val="CC6CC258"/>
    <w:lvl w:ilvl="0" w:tplc="FA4E457A">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7" w15:restartNumberingAfterBreak="0">
    <w:nsid w:val="156E5CA3"/>
    <w:multiLevelType w:val="hybridMultilevel"/>
    <w:tmpl w:val="2264D976"/>
    <w:lvl w:ilvl="0" w:tplc="04150017">
      <w:start w:val="1"/>
      <w:numFmt w:val="lowerLetter"/>
      <w:lvlText w:val="%1)"/>
      <w:lvlJc w:val="left"/>
      <w:pPr>
        <w:ind w:left="1068" w:hanging="360"/>
      </w:pPr>
    </w:lvl>
    <w:lvl w:ilvl="1" w:tplc="04150017">
      <w:start w:val="1"/>
      <w:numFmt w:val="lowerLetter"/>
      <w:lvlText w:val="%2)"/>
      <w:lvlJc w:val="left"/>
      <w:pPr>
        <w:ind w:left="1788" w:hanging="360"/>
      </w:pPr>
      <w:rPr>
        <w:rFonts w:hint="default"/>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16BC6050"/>
    <w:multiLevelType w:val="hybridMultilevel"/>
    <w:tmpl w:val="27D68E8A"/>
    <w:lvl w:ilvl="0" w:tplc="04150017">
      <w:start w:val="1"/>
      <w:numFmt w:val="lowerLetter"/>
      <w:lvlText w:val="%1)"/>
      <w:lvlJc w:val="left"/>
      <w:pPr>
        <w:ind w:left="720" w:hanging="360"/>
      </w:pPr>
    </w:lvl>
    <w:lvl w:ilvl="1" w:tplc="BB22B07C">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7332CD3"/>
    <w:multiLevelType w:val="hybridMultilevel"/>
    <w:tmpl w:val="98C09C5E"/>
    <w:lvl w:ilvl="0" w:tplc="0415000F">
      <w:start w:val="1"/>
      <w:numFmt w:val="decimal"/>
      <w:lvlText w:val="%1."/>
      <w:lvlJc w:val="left"/>
      <w:pPr>
        <w:ind w:left="360" w:hanging="360"/>
      </w:pPr>
    </w:lvl>
    <w:lvl w:ilvl="1" w:tplc="41CC92B4">
      <w:start w:val="1"/>
      <w:numFmt w:val="lowerLetter"/>
      <w:lvlText w:val="%2)"/>
      <w:lvlJc w:val="left"/>
      <w:pPr>
        <w:ind w:left="1080" w:hanging="360"/>
      </w:pPr>
      <w:rPr>
        <w:b w:val="0"/>
        <w:bCs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D4C308E"/>
    <w:multiLevelType w:val="hybridMultilevel"/>
    <w:tmpl w:val="89AE45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18F238F"/>
    <w:multiLevelType w:val="hybridMultilevel"/>
    <w:tmpl w:val="D98C520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4B72723"/>
    <w:multiLevelType w:val="hybridMultilevel"/>
    <w:tmpl w:val="DAD0FBFA"/>
    <w:lvl w:ilvl="0" w:tplc="A8E2897C">
      <w:start w:val="1"/>
      <w:numFmt w:val="decimal"/>
      <w:lvlText w:val="%1."/>
      <w:lvlJc w:val="left"/>
      <w:pPr>
        <w:tabs>
          <w:tab w:val="num" w:pos="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EFD4BA4"/>
    <w:multiLevelType w:val="hybridMultilevel"/>
    <w:tmpl w:val="5FC6BD9E"/>
    <w:lvl w:ilvl="0" w:tplc="04150011">
      <w:start w:val="1"/>
      <w:numFmt w:val="decimal"/>
      <w:lvlText w:val="%1)"/>
      <w:lvlJc w:val="left"/>
      <w:pPr>
        <w:ind w:left="785" w:hanging="360"/>
      </w:pPr>
      <w:rPr>
        <w:rFonts w:hint="default"/>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4" w15:restartNumberingAfterBreak="0">
    <w:nsid w:val="378949F4"/>
    <w:multiLevelType w:val="hybridMultilevel"/>
    <w:tmpl w:val="DC4E6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47626E"/>
    <w:multiLevelType w:val="hybridMultilevel"/>
    <w:tmpl w:val="4106F37A"/>
    <w:lvl w:ilvl="0" w:tplc="04150017">
      <w:start w:val="1"/>
      <w:numFmt w:val="lowerLetter"/>
      <w:lvlText w:val="%1)"/>
      <w:lvlJc w:val="left"/>
      <w:pPr>
        <w:ind w:left="1068" w:hanging="360"/>
      </w:pPr>
    </w:lvl>
    <w:lvl w:ilvl="1" w:tplc="04150017">
      <w:start w:val="1"/>
      <w:numFmt w:val="lowerLetter"/>
      <w:lvlText w:val="%2)"/>
      <w:lvlJc w:val="left"/>
      <w:pPr>
        <w:ind w:left="1788" w:hanging="360"/>
      </w:pPr>
      <w:rPr>
        <w:rFonts w:hint="default"/>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6" w15:restartNumberingAfterBreak="0">
    <w:nsid w:val="3B2257D9"/>
    <w:multiLevelType w:val="hybridMultilevel"/>
    <w:tmpl w:val="C2941C8A"/>
    <w:lvl w:ilvl="0" w:tplc="04150017">
      <w:start w:val="1"/>
      <w:numFmt w:val="lowerLetter"/>
      <w:lvlText w:val="%1)"/>
      <w:lvlJc w:val="left"/>
      <w:pPr>
        <w:ind w:left="1068" w:hanging="360"/>
      </w:pPr>
    </w:lvl>
    <w:lvl w:ilvl="1" w:tplc="61427AD6">
      <w:start w:val="1"/>
      <w:numFmt w:val="bullet"/>
      <w:lvlText w:val=""/>
      <w:lvlJc w:val="left"/>
      <w:pPr>
        <w:ind w:left="1788" w:hanging="360"/>
      </w:pPr>
      <w:rPr>
        <w:rFonts w:ascii="Symbol" w:hAnsi="Symbol" w:cs="Symbol" w:hint="default"/>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 w15:restartNumberingAfterBreak="0">
    <w:nsid w:val="3DFB0A25"/>
    <w:multiLevelType w:val="hybridMultilevel"/>
    <w:tmpl w:val="C39E3726"/>
    <w:lvl w:ilvl="0" w:tplc="C310DD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5D3E27"/>
    <w:multiLevelType w:val="hybridMultilevel"/>
    <w:tmpl w:val="76C03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7A7D5A"/>
    <w:multiLevelType w:val="hybridMultilevel"/>
    <w:tmpl w:val="8F6E0B00"/>
    <w:lvl w:ilvl="0" w:tplc="F578C288">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0" w15:restartNumberingAfterBreak="0">
    <w:nsid w:val="53053337"/>
    <w:multiLevelType w:val="hybridMultilevel"/>
    <w:tmpl w:val="3C76E808"/>
    <w:lvl w:ilvl="0" w:tplc="04150017">
      <w:start w:val="1"/>
      <w:numFmt w:val="lowerLetter"/>
      <w:lvlText w:val="%1)"/>
      <w:lvlJc w:val="left"/>
      <w:pPr>
        <w:ind w:left="1505" w:hanging="360"/>
      </w:pPr>
      <w:rPr>
        <w:rFonts w:hint="default"/>
      </w:rPr>
    </w:lvl>
    <w:lvl w:ilvl="1" w:tplc="04150003">
      <w:start w:val="1"/>
      <w:numFmt w:val="bullet"/>
      <w:lvlText w:val="o"/>
      <w:lvlJc w:val="left"/>
      <w:pPr>
        <w:ind w:left="2225" w:hanging="360"/>
      </w:pPr>
      <w:rPr>
        <w:rFonts w:ascii="Courier New" w:hAnsi="Courier New" w:cs="Courier New" w:hint="default"/>
      </w:rPr>
    </w:lvl>
    <w:lvl w:ilvl="2" w:tplc="04150005">
      <w:start w:val="1"/>
      <w:numFmt w:val="bullet"/>
      <w:lvlText w:val=""/>
      <w:lvlJc w:val="left"/>
      <w:pPr>
        <w:ind w:left="2945" w:hanging="360"/>
      </w:pPr>
      <w:rPr>
        <w:rFonts w:ascii="Wingdings" w:hAnsi="Wingdings" w:cs="Wingdings" w:hint="default"/>
      </w:rPr>
    </w:lvl>
    <w:lvl w:ilvl="3" w:tplc="04150001">
      <w:start w:val="1"/>
      <w:numFmt w:val="bullet"/>
      <w:lvlText w:val=""/>
      <w:lvlJc w:val="left"/>
      <w:pPr>
        <w:ind w:left="3665" w:hanging="360"/>
      </w:pPr>
      <w:rPr>
        <w:rFonts w:ascii="Symbol" w:hAnsi="Symbol" w:cs="Symbol" w:hint="default"/>
      </w:rPr>
    </w:lvl>
    <w:lvl w:ilvl="4" w:tplc="04150003">
      <w:start w:val="1"/>
      <w:numFmt w:val="bullet"/>
      <w:lvlText w:val="o"/>
      <w:lvlJc w:val="left"/>
      <w:pPr>
        <w:ind w:left="4385" w:hanging="360"/>
      </w:pPr>
      <w:rPr>
        <w:rFonts w:ascii="Courier New" w:hAnsi="Courier New" w:cs="Courier New" w:hint="default"/>
      </w:rPr>
    </w:lvl>
    <w:lvl w:ilvl="5" w:tplc="04150005">
      <w:start w:val="1"/>
      <w:numFmt w:val="bullet"/>
      <w:lvlText w:val=""/>
      <w:lvlJc w:val="left"/>
      <w:pPr>
        <w:ind w:left="5105" w:hanging="360"/>
      </w:pPr>
      <w:rPr>
        <w:rFonts w:ascii="Wingdings" w:hAnsi="Wingdings" w:cs="Wingdings" w:hint="default"/>
      </w:rPr>
    </w:lvl>
    <w:lvl w:ilvl="6" w:tplc="04150001">
      <w:start w:val="1"/>
      <w:numFmt w:val="bullet"/>
      <w:lvlText w:val=""/>
      <w:lvlJc w:val="left"/>
      <w:pPr>
        <w:ind w:left="5825" w:hanging="360"/>
      </w:pPr>
      <w:rPr>
        <w:rFonts w:ascii="Symbol" w:hAnsi="Symbol" w:cs="Symbol" w:hint="default"/>
      </w:rPr>
    </w:lvl>
    <w:lvl w:ilvl="7" w:tplc="04150003">
      <w:start w:val="1"/>
      <w:numFmt w:val="bullet"/>
      <w:lvlText w:val="o"/>
      <w:lvlJc w:val="left"/>
      <w:pPr>
        <w:ind w:left="6545" w:hanging="360"/>
      </w:pPr>
      <w:rPr>
        <w:rFonts w:ascii="Courier New" w:hAnsi="Courier New" w:cs="Courier New" w:hint="default"/>
      </w:rPr>
    </w:lvl>
    <w:lvl w:ilvl="8" w:tplc="04150005">
      <w:start w:val="1"/>
      <w:numFmt w:val="bullet"/>
      <w:lvlText w:val=""/>
      <w:lvlJc w:val="left"/>
      <w:pPr>
        <w:ind w:left="7265" w:hanging="360"/>
      </w:pPr>
      <w:rPr>
        <w:rFonts w:ascii="Wingdings" w:hAnsi="Wingdings" w:cs="Wingdings" w:hint="default"/>
      </w:rPr>
    </w:lvl>
  </w:abstractNum>
  <w:abstractNum w:abstractNumId="21" w15:restartNumberingAfterBreak="0">
    <w:nsid w:val="5AEB45EC"/>
    <w:multiLevelType w:val="hybridMultilevel"/>
    <w:tmpl w:val="A8044C72"/>
    <w:lvl w:ilvl="0" w:tplc="46CE9C48">
      <w:start w:val="1"/>
      <w:numFmt w:val="decimal"/>
      <w:lvlText w:val="%1."/>
      <w:lvlJc w:val="left"/>
      <w:pPr>
        <w:tabs>
          <w:tab w:val="num" w:pos="397"/>
        </w:tabs>
        <w:ind w:left="397" w:hanging="397"/>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62D67927"/>
    <w:multiLevelType w:val="hybridMultilevel"/>
    <w:tmpl w:val="45E25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3627D43"/>
    <w:multiLevelType w:val="hybridMultilevel"/>
    <w:tmpl w:val="D16825B6"/>
    <w:lvl w:ilvl="0" w:tplc="E12AA198">
      <w:start w:val="1"/>
      <w:numFmt w:val="decimal"/>
      <w:lvlText w:val="%1."/>
      <w:lvlJc w:val="left"/>
      <w:pPr>
        <w:tabs>
          <w:tab w:val="num" w:pos="417"/>
        </w:tabs>
        <w:ind w:left="417" w:hanging="360"/>
      </w:pPr>
      <w:rPr>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6B1D0427"/>
    <w:multiLevelType w:val="hybridMultilevel"/>
    <w:tmpl w:val="3C166E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6C0711C3"/>
    <w:multiLevelType w:val="singleLevel"/>
    <w:tmpl w:val="B3F407A8"/>
    <w:lvl w:ilvl="0">
      <w:start w:val="1"/>
      <w:numFmt w:val="bullet"/>
      <w:pStyle w:val="KWADRATY"/>
      <w:lvlText w:val=""/>
      <w:lvlJc w:val="left"/>
      <w:pPr>
        <w:tabs>
          <w:tab w:val="num" w:pos="360"/>
        </w:tabs>
        <w:ind w:left="340" w:hanging="340"/>
      </w:pPr>
      <w:rPr>
        <w:rFonts w:ascii="Wingdings" w:hAnsi="Wingdings" w:cs="Wingdings" w:hint="default"/>
        <w:sz w:val="24"/>
        <w:szCs w:val="24"/>
      </w:rPr>
    </w:lvl>
  </w:abstractNum>
  <w:abstractNum w:abstractNumId="26" w15:restartNumberingAfterBreak="0">
    <w:nsid w:val="6C3574F3"/>
    <w:multiLevelType w:val="hybridMultilevel"/>
    <w:tmpl w:val="1B7EFB2C"/>
    <w:lvl w:ilvl="0" w:tplc="4BE27610">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6DCB4AC7"/>
    <w:multiLevelType w:val="hybridMultilevel"/>
    <w:tmpl w:val="A8CE58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4BF2345"/>
    <w:multiLevelType w:val="singleLevel"/>
    <w:tmpl w:val="04150017"/>
    <w:lvl w:ilvl="0">
      <w:start w:val="1"/>
      <w:numFmt w:val="lowerLetter"/>
      <w:lvlText w:val="%1)"/>
      <w:lvlJc w:val="left"/>
      <w:pPr>
        <w:tabs>
          <w:tab w:val="num" w:pos="360"/>
        </w:tabs>
        <w:ind w:left="360" w:hanging="360"/>
      </w:pPr>
      <w:rPr>
        <w:rFonts w:hint="default"/>
      </w:rPr>
    </w:lvl>
  </w:abstractNum>
  <w:abstractNum w:abstractNumId="29" w15:restartNumberingAfterBreak="0">
    <w:nsid w:val="750357A2"/>
    <w:multiLevelType w:val="hybridMultilevel"/>
    <w:tmpl w:val="3C76E808"/>
    <w:lvl w:ilvl="0" w:tplc="04150017">
      <w:start w:val="1"/>
      <w:numFmt w:val="lowerLetter"/>
      <w:lvlText w:val="%1)"/>
      <w:lvlJc w:val="left"/>
      <w:pPr>
        <w:ind w:left="1505" w:hanging="360"/>
      </w:pPr>
      <w:rPr>
        <w:rFonts w:hint="default"/>
      </w:rPr>
    </w:lvl>
    <w:lvl w:ilvl="1" w:tplc="04150003">
      <w:start w:val="1"/>
      <w:numFmt w:val="bullet"/>
      <w:lvlText w:val="o"/>
      <w:lvlJc w:val="left"/>
      <w:pPr>
        <w:ind w:left="2225" w:hanging="360"/>
      </w:pPr>
      <w:rPr>
        <w:rFonts w:ascii="Courier New" w:hAnsi="Courier New" w:cs="Courier New" w:hint="default"/>
      </w:rPr>
    </w:lvl>
    <w:lvl w:ilvl="2" w:tplc="04150005">
      <w:start w:val="1"/>
      <w:numFmt w:val="bullet"/>
      <w:lvlText w:val=""/>
      <w:lvlJc w:val="left"/>
      <w:pPr>
        <w:ind w:left="2945" w:hanging="360"/>
      </w:pPr>
      <w:rPr>
        <w:rFonts w:ascii="Wingdings" w:hAnsi="Wingdings" w:cs="Wingdings" w:hint="default"/>
      </w:rPr>
    </w:lvl>
    <w:lvl w:ilvl="3" w:tplc="04150001">
      <w:start w:val="1"/>
      <w:numFmt w:val="bullet"/>
      <w:lvlText w:val=""/>
      <w:lvlJc w:val="left"/>
      <w:pPr>
        <w:ind w:left="3665" w:hanging="360"/>
      </w:pPr>
      <w:rPr>
        <w:rFonts w:ascii="Symbol" w:hAnsi="Symbol" w:cs="Symbol" w:hint="default"/>
      </w:rPr>
    </w:lvl>
    <w:lvl w:ilvl="4" w:tplc="04150003">
      <w:start w:val="1"/>
      <w:numFmt w:val="bullet"/>
      <w:lvlText w:val="o"/>
      <w:lvlJc w:val="left"/>
      <w:pPr>
        <w:ind w:left="4385" w:hanging="360"/>
      </w:pPr>
      <w:rPr>
        <w:rFonts w:ascii="Courier New" w:hAnsi="Courier New" w:cs="Courier New" w:hint="default"/>
      </w:rPr>
    </w:lvl>
    <w:lvl w:ilvl="5" w:tplc="04150005">
      <w:start w:val="1"/>
      <w:numFmt w:val="bullet"/>
      <w:lvlText w:val=""/>
      <w:lvlJc w:val="left"/>
      <w:pPr>
        <w:ind w:left="5105" w:hanging="360"/>
      </w:pPr>
      <w:rPr>
        <w:rFonts w:ascii="Wingdings" w:hAnsi="Wingdings" w:cs="Wingdings" w:hint="default"/>
      </w:rPr>
    </w:lvl>
    <w:lvl w:ilvl="6" w:tplc="04150001">
      <w:start w:val="1"/>
      <w:numFmt w:val="bullet"/>
      <w:lvlText w:val=""/>
      <w:lvlJc w:val="left"/>
      <w:pPr>
        <w:ind w:left="5825" w:hanging="360"/>
      </w:pPr>
      <w:rPr>
        <w:rFonts w:ascii="Symbol" w:hAnsi="Symbol" w:cs="Symbol" w:hint="default"/>
      </w:rPr>
    </w:lvl>
    <w:lvl w:ilvl="7" w:tplc="04150003">
      <w:start w:val="1"/>
      <w:numFmt w:val="bullet"/>
      <w:lvlText w:val="o"/>
      <w:lvlJc w:val="left"/>
      <w:pPr>
        <w:ind w:left="6545" w:hanging="360"/>
      </w:pPr>
      <w:rPr>
        <w:rFonts w:ascii="Courier New" w:hAnsi="Courier New" w:cs="Courier New" w:hint="default"/>
      </w:rPr>
    </w:lvl>
    <w:lvl w:ilvl="8" w:tplc="04150005">
      <w:start w:val="1"/>
      <w:numFmt w:val="bullet"/>
      <w:lvlText w:val=""/>
      <w:lvlJc w:val="left"/>
      <w:pPr>
        <w:ind w:left="7265" w:hanging="360"/>
      </w:pPr>
      <w:rPr>
        <w:rFonts w:ascii="Wingdings" w:hAnsi="Wingdings" w:cs="Wingdings" w:hint="default"/>
      </w:rPr>
    </w:lvl>
  </w:abstractNum>
  <w:abstractNum w:abstractNumId="30" w15:restartNumberingAfterBreak="0">
    <w:nsid w:val="7D7674AF"/>
    <w:multiLevelType w:val="hybridMultilevel"/>
    <w:tmpl w:val="4F92F4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EA60718"/>
    <w:multiLevelType w:val="hybridMultilevel"/>
    <w:tmpl w:val="6C58C30A"/>
    <w:lvl w:ilvl="0" w:tplc="FFA2A2C2">
      <w:start w:val="1"/>
      <w:numFmt w:val="lowerLetter"/>
      <w:lvlText w:val="%1)"/>
      <w:lvlJc w:val="left"/>
      <w:pPr>
        <w:tabs>
          <w:tab w:val="num" w:pos="720"/>
        </w:tabs>
        <w:ind w:left="720" w:hanging="360"/>
      </w:pPr>
    </w:lvl>
    <w:lvl w:ilvl="1" w:tplc="04150019">
      <w:start w:val="7"/>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5"/>
  </w:num>
  <w:num w:numId="2">
    <w:abstractNumId w:val="12"/>
  </w:num>
  <w:num w:numId="3">
    <w:abstractNumId w:val="8"/>
  </w:num>
  <w:num w:numId="4">
    <w:abstractNumId w:val="0"/>
  </w:num>
  <w:num w:numId="5">
    <w:abstractNumId w:val="26"/>
  </w:num>
  <w:num w:numId="6">
    <w:abstractNumId w:val="24"/>
  </w:num>
  <w:num w:numId="7">
    <w:abstractNumId w:val="9"/>
  </w:num>
  <w:num w:numId="8">
    <w:abstractNumId w:val="4"/>
  </w:num>
  <w:num w:numId="9">
    <w:abstractNumId w:val="31"/>
  </w:num>
  <w:num w:numId="10">
    <w:abstractNumId w:val="28"/>
  </w:num>
  <w:num w:numId="11">
    <w:abstractNumId w:val="21"/>
  </w:num>
  <w:num w:numId="12">
    <w:abstractNumId w:val="5"/>
  </w:num>
  <w:num w:numId="13">
    <w:abstractNumId w:val="22"/>
  </w:num>
  <w:num w:numId="14">
    <w:abstractNumId w:val="13"/>
  </w:num>
  <w:num w:numId="15">
    <w:abstractNumId w:val="29"/>
  </w:num>
  <w:num w:numId="16">
    <w:abstractNumId w:val="20"/>
  </w:num>
  <w:num w:numId="17">
    <w:abstractNumId w:val="27"/>
  </w:num>
  <w:num w:numId="18">
    <w:abstractNumId w:val="6"/>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
  </w:num>
  <w:num w:numId="23">
    <w:abstractNumId w:val="10"/>
  </w:num>
  <w:num w:numId="24">
    <w:abstractNumId w:val="15"/>
  </w:num>
  <w:num w:numId="25">
    <w:abstractNumId w:val="30"/>
  </w:num>
  <w:num w:numId="26">
    <w:abstractNumId w:val="7"/>
  </w:num>
  <w:num w:numId="27">
    <w:abstractNumId w:val="19"/>
  </w:num>
  <w:num w:numId="28">
    <w:abstractNumId w:val="3"/>
  </w:num>
  <w:num w:numId="29">
    <w:abstractNumId w:val="16"/>
  </w:num>
  <w:num w:numId="30">
    <w:abstractNumId w:val="14"/>
  </w:num>
  <w:num w:numId="31">
    <w:abstractNumId w:val="1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644"/>
    <w:rsid w:val="00002EA5"/>
    <w:rsid w:val="000127B6"/>
    <w:rsid w:val="00017E84"/>
    <w:rsid w:val="000246A5"/>
    <w:rsid w:val="00026413"/>
    <w:rsid w:val="00037F6F"/>
    <w:rsid w:val="00042F33"/>
    <w:rsid w:val="000438B0"/>
    <w:rsid w:val="00047B69"/>
    <w:rsid w:val="00063B62"/>
    <w:rsid w:val="0006549D"/>
    <w:rsid w:val="00070151"/>
    <w:rsid w:val="00071EE2"/>
    <w:rsid w:val="00095A7F"/>
    <w:rsid w:val="00097295"/>
    <w:rsid w:val="000A72C3"/>
    <w:rsid w:val="000B3D42"/>
    <w:rsid w:val="000B7AD0"/>
    <w:rsid w:val="000C37CF"/>
    <w:rsid w:val="000D558A"/>
    <w:rsid w:val="000D74A3"/>
    <w:rsid w:val="000E17EF"/>
    <w:rsid w:val="000E5FE9"/>
    <w:rsid w:val="000E6554"/>
    <w:rsid w:val="000E6AFC"/>
    <w:rsid w:val="001103E8"/>
    <w:rsid w:val="00122788"/>
    <w:rsid w:val="0012394D"/>
    <w:rsid w:val="001268D0"/>
    <w:rsid w:val="001472E4"/>
    <w:rsid w:val="00151B31"/>
    <w:rsid w:val="00155F89"/>
    <w:rsid w:val="00157C18"/>
    <w:rsid w:val="001745C5"/>
    <w:rsid w:val="001906DB"/>
    <w:rsid w:val="00196753"/>
    <w:rsid w:val="001A0F31"/>
    <w:rsid w:val="001A16BD"/>
    <w:rsid w:val="001A2C7D"/>
    <w:rsid w:val="001A4922"/>
    <w:rsid w:val="001B1EC5"/>
    <w:rsid w:val="001C5F40"/>
    <w:rsid w:val="001E0CEA"/>
    <w:rsid w:val="001E6128"/>
    <w:rsid w:val="00200212"/>
    <w:rsid w:val="00227120"/>
    <w:rsid w:val="002310E4"/>
    <w:rsid w:val="00236CA2"/>
    <w:rsid w:val="002405EA"/>
    <w:rsid w:val="002511E3"/>
    <w:rsid w:val="00262802"/>
    <w:rsid w:val="002632CB"/>
    <w:rsid w:val="0026394A"/>
    <w:rsid w:val="00264700"/>
    <w:rsid w:val="00272F29"/>
    <w:rsid w:val="0027617D"/>
    <w:rsid w:val="00277161"/>
    <w:rsid w:val="00286AAA"/>
    <w:rsid w:val="002908BE"/>
    <w:rsid w:val="00295B82"/>
    <w:rsid w:val="002A2A5A"/>
    <w:rsid w:val="002A677A"/>
    <w:rsid w:val="002B2F64"/>
    <w:rsid w:val="002C2E74"/>
    <w:rsid w:val="002D301D"/>
    <w:rsid w:val="002D3209"/>
    <w:rsid w:val="002D5A4F"/>
    <w:rsid w:val="002F2C3C"/>
    <w:rsid w:val="002F5731"/>
    <w:rsid w:val="002F5F9A"/>
    <w:rsid w:val="002F67CF"/>
    <w:rsid w:val="00303013"/>
    <w:rsid w:val="00311DCC"/>
    <w:rsid w:val="003124EC"/>
    <w:rsid w:val="003151D1"/>
    <w:rsid w:val="0032265B"/>
    <w:rsid w:val="00326598"/>
    <w:rsid w:val="0032728E"/>
    <w:rsid w:val="0033122B"/>
    <w:rsid w:val="00345E85"/>
    <w:rsid w:val="00353856"/>
    <w:rsid w:val="00356C4D"/>
    <w:rsid w:val="00357508"/>
    <w:rsid w:val="00357D89"/>
    <w:rsid w:val="003607E8"/>
    <w:rsid w:val="00365849"/>
    <w:rsid w:val="0036670E"/>
    <w:rsid w:val="00367A45"/>
    <w:rsid w:val="00367AE6"/>
    <w:rsid w:val="00367F88"/>
    <w:rsid w:val="00374637"/>
    <w:rsid w:val="00381866"/>
    <w:rsid w:val="00381C12"/>
    <w:rsid w:val="003836AD"/>
    <w:rsid w:val="00385EAE"/>
    <w:rsid w:val="003A1BD3"/>
    <w:rsid w:val="003B1F3C"/>
    <w:rsid w:val="003B48DF"/>
    <w:rsid w:val="003C6CFB"/>
    <w:rsid w:val="003C7081"/>
    <w:rsid w:val="003D04E3"/>
    <w:rsid w:val="003D63DA"/>
    <w:rsid w:val="003D7BD8"/>
    <w:rsid w:val="003E40FA"/>
    <w:rsid w:val="003E6762"/>
    <w:rsid w:val="003F74EE"/>
    <w:rsid w:val="00405571"/>
    <w:rsid w:val="00405727"/>
    <w:rsid w:val="00411CCE"/>
    <w:rsid w:val="0041378D"/>
    <w:rsid w:val="0041659B"/>
    <w:rsid w:val="00442CA7"/>
    <w:rsid w:val="004460CB"/>
    <w:rsid w:val="00450286"/>
    <w:rsid w:val="00455F88"/>
    <w:rsid w:val="00461D0B"/>
    <w:rsid w:val="004764D9"/>
    <w:rsid w:val="00490826"/>
    <w:rsid w:val="00496858"/>
    <w:rsid w:val="004A539D"/>
    <w:rsid w:val="004A64E5"/>
    <w:rsid w:val="004B0A47"/>
    <w:rsid w:val="004B1404"/>
    <w:rsid w:val="004D2178"/>
    <w:rsid w:val="004D24D2"/>
    <w:rsid w:val="004E33D5"/>
    <w:rsid w:val="004E638E"/>
    <w:rsid w:val="004F39CF"/>
    <w:rsid w:val="004F64DE"/>
    <w:rsid w:val="00501758"/>
    <w:rsid w:val="00513157"/>
    <w:rsid w:val="00515805"/>
    <w:rsid w:val="0051779A"/>
    <w:rsid w:val="005231AB"/>
    <w:rsid w:val="00527D13"/>
    <w:rsid w:val="00540AD7"/>
    <w:rsid w:val="00541790"/>
    <w:rsid w:val="0054437E"/>
    <w:rsid w:val="00552BA4"/>
    <w:rsid w:val="005545CE"/>
    <w:rsid w:val="00555F3E"/>
    <w:rsid w:val="00573469"/>
    <w:rsid w:val="00573972"/>
    <w:rsid w:val="005765BF"/>
    <w:rsid w:val="00580361"/>
    <w:rsid w:val="00582FC2"/>
    <w:rsid w:val="00582FD1"/>
    <w:rsid w:val="005838F7"/>
    <w:rsid w:val="00596481"/>
    <w:rsid w:val="005A1081"/>
    <w:rsid w:val="005B11C5"/>
    <w:rsid w:val="005B2B6A"/>
    <w:rsid w:val="005B4DEE"/>
    <w:rsid w:val="005B7666"/>
    <w:rsid w:val="005C5B08"/>
    <w:rsid w:val="005D47B1"/>
    <w:rsid w:val="005D62B5"/>
    <w:rsid w:val="005E00DF"/>
    <w:rsid w:val="005E7904"/>
    <w:rsid w:val="005F4B1D"/>
    <w:rsid w:val="005F5595"/>
    <w:rsid w:val="005F5F4B"/>
    <w:rsid w:val="00620E71"/>
    <w:rsid w:val="00623E0D"/>
    <w:rsid w:val="00624233"/>
    <w:rsid w:val="006322DF"/>
    <w:rsid w:val="006333FC"/>
    <w:rsid w:val="00647950"/>
    <w:rsid w:val="006538A5"/>
    <w:rsid w:val="00653B0D"/>
    <w:rsid w:val="006550B3"/>
    <w:rsid w:val="006609A9"/>
    <w:rsid w:val="006629DA"/>
    <w:rsid w:val="0066477F"/>
    <w:rsid w:val="00665D7A"/>
    <w:rsid w:val="00666D91"/>
    <w:rsid w:val="0067462F"/>
    <w:rsid w:val="0068083A"/>
    <w:rsid w:val="0068100A"/>
    <w:rsid w:val="00692905"/>
    <w:rsid w:val="006A54C5"/>
    <w:rsid w:val="006A5FFF"/>
    <w:rsid w:val="006B106A"/>
    <w:rsid w:val="006C601B"/>
    <w:rsid w:val="006C7DC1"/>
    <w:rsid w:val="006D77ED"/>
    <w:rsid w:val="006E03B0"/>
    <w:rsid w:val="006E1DF7"/>
    <w:rsid w:val="006F439D"/>
    <w:rsid w:val="006F6A2B"/>
    <w:rsid w:val="00702AA3"/>
    <w:rsid w:val="00704D59"/>
    <w:rsid w:val="00717941"/>
    <w:rsid w:val="00720BFA"/>
    <w:rsid w:val="0073095B"/>
    <w:rsid w:val="0073331A"/>
    <w:rsid w:val="00741DBE"/>
    <w:rsid w:val="00747A7E"/>
    <w:rsid w:val="00763644"/>
    <w:rsid w:val="00776F74"/>
    <w:rsid w:val="00780897"/>
    <w:rsid w:val="007932E1"/>
    <w:rsid w:val="00797B59"/>
    <w:rsid w:val="007A0BB8"/>
    <w:rsid w:val="007A186D"/>
    <w:rsid w:val="007A5EF4"/>
    <w:rsid w:val="007A72B5"/>
    <w:rsid w:val="007B6917"/>
    <w:rsid w:val="007E5ED5"/>
    <w:rsid w:val="007F0905"/>
    <w:rsid w:val="007F0CCA"/>
    <w:rsid w:val="007F5581"/>
    <w:rsid w:val="007F5739"/>
    <w:rsid w:val="008079BC"/>
    <w:rsid w:val="008149C0"/>
    <w:rsid w:val="00817716"/>
    <w:rsid w:val="00822DE8"/>
    <w:rsid w:val="00825851"/>
    <w:rsid w:val="00825A0E"/>
    <w:rsid w:val="008320DB"/>
    <w:rsid w:val="008408DF"/>
    <w:rsid w:val="00843A98"/>
    <w:rsid w:val="008447D8"/>
    <w:rsid w:val="00844DBB"/>
    <w:rsid w:val="0085220C"/>
    <w:rsid w:val="00852D6B"/>
    <w:rsid w:val="008574E4"/>
    <w:rsid w:val="00863FD0"/>
    <w:rsid w:val="0087014B"/>
    <w:rsid w:val="00870542"/>
    <w:rsid w:val="0088443A"/>
    <w:rsid w:val="00886CB0"/>
    <w:rsid w:val="008955D2"/>
    <w:rsid w:val="008A1D78"/>
    <w:rsid w:val="008B2E35"/>
    <w:rsid w:val="008B4D79"/>
    <w:rsid w:val="008C17D6"/>
    <w:rsid w:val="008C51D5"/>
    <w:rsid w:val="008C5F84"/>
    <w:rsid w:val="008D18F1"/>
    <w:rsid w:val="008D4F7A"/>
    <w:rsid w:val="008D604C"/>
    <w:rsid w:val="008D69BD"/>
    <w:rsid w:val="008E4B02"/>
    <w:rsid w:val="008E5841"/>
    <w:rsid w:val="008F0CFD"/>
    <w:rsid w:val="008F224B"/>
    <w:rsid w:val="008F2E3D"/>
    <w:rsid w:val="009068C0"/>
    <w:rsid w:val="00907736"/>
    <w:rsid w:val="00910FE7"/>
    <w:rsid w:val="009175E5"/>
    <w:rsid w:val="00920918"/>
    <w:rsid w:val="00921021"/>
    <w:rsid w:val="009270CA"/>
    <w:rsid w:val="009366FE"/>
    <w:rsid w:val="009400FE"/>
    <w:rsid w:val="00970F1F"/>
    <w:rsid w:val="00972103"/>
    <w:rsid w:val="009761BD"/>
    <w:rsid w:val="00980FAD"/>
    <w:rsid w:val="009917B2"/>
    <w:rsid w:val="00991910"/>
    <w:rsid w:val="00994358"/>
    <w:rsid w:val="009977F4"/>
    <w:rsid w:val="009A32C5"/>
    <w:rsid w:val="009A3FCA"/>
    <w:rsid w:val="009A4B09"/>
    <w:rsid w:val="009A77FA"/>
    <w:rsid w:val="009B4A0F"/>
    <w:rsid w:val="009B679E"/>
    <w:rsid w:val="009C6DCC"/>
    <w:rsid w:val="009C7484"/>
    <w:rsid w:val="009E0C0F"/>
    <w:rsid w:val="009E0EB0"/>
    <w:rsid w:val="009E3191"/>
    <w:rsid w:val="009F0ABE"/>
    <w:rsid w:val="009F36AD"/>
    <w:rsid w:val="00A02650"/>
    <w:rsid w:val="00A10F7F"/>
    <w:rsid w:val="00A2215E"/>
    <w:rsid w:val="00A26047"/>
    <w:rsid w:val="00A52F49"/>
    <w:rsid w:val="00A73528"/>
    <w:rsid w:val="00A92AA1"/>
    <w:rsid w:val="00A9406D"/>
    <w:rsid w:val="00A9420C"/>
    <w:rsid w:val="00AA531E"/>
    <w:rsid w:val="00AA7A90"/>
    <w:rsid w:val="00AC30F5"/>
    <w:rsid w:val="00AC45CF"/>
    <w:rsid w:val="00AC7F8C"/>
    <w:rsid w:val="00AD264E"/>
    <w:rsid w:val="00AD2A8C"/>
    <w:rsid w:val="00AE116A"/>
    <w:rsid w:val="00AF3AF7"/>
    <w:rsid w:val="00B01AC4"/>
    <w:rsid w:val="00B037A3"/>
    <w:rsid w:val="00B05CF6"/>
    <w:rsid w:val="00B12B41"/>
    <w:rsid w:val="00B14C9B"/>
    <w:rsid w:val="00B42F75"/>
    <w:rsid w:val="00B47D04"/>
    <w:rsid w:val="00B536F8"/>
    <w:rsid w:val="00B53A23"/>
    <w:rsid w:val="00B62EF2"/>
    <w:rsid w:val="00B66331"/>
    <w:rsid w:val="00B80F64"/>
    <w:rsid w:val="00B8293B"/>
    <w:rsid w:val="00B853A9"/>
    <w:rsid w:val="00B92285"/>
    <w:rsid w:val="00BA1DBA"/>
    <w:rsid w:val="00BB1DD6"/>
    <w:rsid w:val="00BB33E7"/>
    <w:rsid w:val="00BC633A"/>
    <w:rsid w:val="00BD10BC"/>
    <w:rsid w:val="00BD3C07"/>
    <w:rsid w:val="00BD6F86"/>
    <w:rsid w:val="00BD7362"/>
    <w:rsid w:val="00BE1ACC"/>
    <w:rsid w:val="00BF3F4F"/>
    <w:rsid w:val="00C029F1"/>
    <w:rsid w:val="00C050A9"/>
    <w:rsid w:val="00C052FC"/>
    <w:rsid w:val="00C05C2D"/>
    <w:rsid w:val="00C06DAB"/>
    <w:rsid w:val="00C15744"/>
    <w:rsid w:val="00C15D28"/>
    <w:rsid w:val="00C20835"/>
    <w:rsid w:val="00C23CEB"/>
    <w:rsid w:val="00C33ED0"/>
    <w:rsid w:val="00C416D1"/>
    <w:rsid w:val="00C6273A"/>
    <w:rsid w:val="00C677F3"/>
    <w:rsid w:val="00C7133B"/>
    <w:rsid w:val="00C76D4F"/>
    <w:rsid w:val="00C76F5D"/>
    <w:rsid w:val="00C82551"/>
    <w:rsid w:val="00C86ABC"/>
    <w:rsid w:val="00C96640"/>
    <w:rsid w:val="00CA5F5F"/>
    <w:rsid w:val="00CB4299"/>
    <w:rsid w:val="00CB55CF"/>
    <w:rsid w:val="00CC23DC"/>
    <w:rsid w:val="00CC6B8B"/>
    <w:rsid w:val="00CD2DB9"/>
    <w:rsid w:val="00CE1282"/>
    <w:rsid w:val="00CE4101"/>
    <w:rsid w:val="00CF6AF4"/>
    <w:rsid w:val="00D030B7"/>
    <w:rsid w:val="00D03D49"/>
    <w:rsid w:val="00D07993"/>
    <w:rsid w:val="00D127CD"/>
    <w:rsid w:val="00D13081"/>
    <w:rsid w:val="00D17E43"/>
    <w:rsid w:val="00D2128A"/>
    <w:rsid w:val="00D33FCE"/>
    <w:rsid w:val="00D40B8E"/>
    <w:rsid w:val="00D44536"/>
    <w:rsid w:val="00D4714F"/>
    <w:rsid w:val="00D50827"/>
    <w:rsid w:val="00D51ED2"/>
    <w:rsid w:val="00D67BF2"/>
    <w:rsid w:val="00D714EA"/>
    <w:rsid w:val="00D734EB"/>
    <w:rsid w:val="00D872D1"/>
    <w:rsid w:val="00D942B4"/>
    <w:rsid w:val="00D958C9"/>
    <w:rsid w:val="00D96F11"/>
    <w:rsid w:val="00DA3B23"/>
    <w:rsid w:val="00DA4655"/>
    <w:rsid w:val="00DA7B19"/>
    <w:rsid w:val="00DB42AF"/>
    <w:rsid w:val="00DD19A6"/>
    <w:rsid w:val="00DD6D11"/>
    <w:rsid w:val="00DE117E"/>
    <w:rsid w:val="00E06077"/>
    <w:rsid w:val="00E13989"/>
    <w:rsid w:val="00E15C66"/>
    <w:rsid w:val="00E160B1"/>
    <w:rsid w:val="00E162B7"/>
    <w:rsid w:val="00E242DB"/>
    <w:rsid w:val="00E26F25"/>
    <w:rsid w:val="00E423B8"/>
    <w:rsid w:val="00E502EB"/>
    <w:rsid w:val="00E505E5"/>
    <w:rsid w:val="00E54CD9"/>
    <w:rsid w:val="00E62752"/>
    <w:rsid w:val="00E64EA7"/>
    <w:rsid w:val="00E71DDF"/>
    <w:rsid w:val="00E74FE1"/>
    <w:rsid w:val="00E760D2"/>
    <w:rsid w:val="00E90F20"/>
    <w:rsid w:val="00E93D31"/>
    <w:rsid w:val="00E965B3"/>
    <w:rsid w:val="00EA1014"/>
    <w:rsid w:val="00EA3A35"/>
    <w:rsid w:val="00EA4599"/>
    <w:rsid w:val="00EA5E63"/>
    <w:rsid w:val="00EA69DA"/>
    <w:rsid w:val="00EB6CC9"/>
    <w:rsid w:val="00EB783E"/>
    <w:rsid w:val="00EC09E9"/>
    <w:rsid w:val="00EC6234"/>
    <w:rsid w:val="00ED0483"/>
    <w:rsid w:val="00EE0542"/>
    <w:rsid w:val="00EE43B0"/>
    <w:rsid w:val="00EE7C9C"/>
    <w:rsid w:val="00EF2724"/>
    <w:rsid w:val="00F01182"/>
    <w:rsid w:val="00F0747B"/>
    <w:rsid w:val="00F13C4E"/>
    <w:rsid w:val="00F30721"/>
    <w:rsid w:val="00F361A7"/>
    <w:rsid w:val="00F37935"/>
    <w:rsid w:val="00F40834"/>
    <w:rsid w:val="00F43D5C"/>
    <w:rsid w:val="00F4506A"/>
    <w:rsid w:val="00F467F5"/>
    <w:rsid w:val="00F54F2F"/>
    <w:rsid w:val="00F64065"/>
    <w:rsid w:val="00F67BC8"/>
    <w:rsid w:val="00F710C4"/>
    <w:rsid w:val="00F855A7"/>
    <w:rsid w:val="00F8640B"/>
    <w:rsid w:val="00F90DB4"/>
    <w:rsid w:val="00F92888"/>
    <w:rsid w:val="00FA5A50"/>
    <w:rsid w:val="00FB024E"/>
    <w:rsid w:val="00FB02ED"/>
    <w:rsid w:val="00FB0D07"/>
    <w:rsid w:val="00FB0F68"/>
    <w:rsid w:val="00FB2077"/>
    <w:rsid w:val="00FC6BB3"/>
    <w:rsid w:val="00FC7E4F"/>
    <w:rsid w:val="00FE0B51"/>
    <w:rsid w:val="00FE4AB3"/>
    <w:rsid w:val="00FE4D5A"/>
    <w:rsid w:val="00FF48D9"/>
    <w:rsid w:val="00FF66A7"/>
    <w:rsid w:val="00FF7A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3829D0"/>
  <w15:docId w15:val="{4FBA0838-3BA4-4A1F-AE8E-67374668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64E5"/>
    <w:pPr>
      <w:widowControl w:val="0"/>
      <w:autoSpaceDE w:val="0"/>
      <w:autoSpaceDN w:val="0"/>
      <w:adjustRightInd w:val="0"/>
    </w:pPr>
    <w:rPr>
      <w:rFonts w:ascii="Arial" w:eastAsia="Times New Roman" w:hAnsi="Arial" w:cs="Arial"/>
      <w:sz w:val="20"/>
      <w:szCs w:val="20"/>
      <w:lang w:eastAsia="en-US"/>
    </w:rPr>
  </w:style>
  <w:style w:type="paragraph" w:styleId="Nagwek2">
    <w:name w:val="heading 2"/>
    <w:basedOn w:val="Normalny"/>
    <w:next w:val="Normalny"/>
    <w:link w:val="Nagwek2Znak"/>
    <w:uiPriority w:val="99"/>
    <w:qFormat/>
    <w:rsid w:val="003151D1"/>
    <w:pPr>
      <w:keepNext/>
      <w:widowControl/>
      <w:autoSpaceDE/>
      <w:autoSpaceDN/>
      <w:adjustRightInd/>
      <w:spacing w:before="240" w:after="60"/>
      <w:outlineLvl w:val="1"/>
    </w:pPr>
    <w:rPr>
      <w:rFonts w:ascii="Cambria" w:hAnsi="Cambria" w:cs="Cambria"/>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3151D1"/>
    <w:rPr>
      <w:rFonts w:ascii="Cambria" w:hAnsi="Cambria" w:cs="Cambria"/>
      <w:b/>
      <w:bCs/>
      <w:i/>
      <w:iCs/>
      <w:sz w:val="28"/>
      <w:szCs w:val="28"/>
      <w:lang w:eastAsia="pl-PL"/>
    </w:rPr>
  </w:style>
  <w:style w:type="character" w:styleId="Odwoaniedokomentarza">
    <w:name w:val="annotation reference"/>
    <w:basedOn w:val="Domylnaczcionkaakapitu"/>
    <w:uiPriority w:val="99"/>
    <w:semiHidden/>
    <w:rsid w:val="00763644"/>
    <w:rPr>
      <w:sz w:val="16"/>
      <w:szCs w:val="16"/>
    </w:rPr>
  </w:style>
  <w:style w:type="paragraph" w:styleId="Tekstkomentarza">
    <w:name w:val="annotation text"/>
    <w:basedOn w:val="Normalny"/>
    <w:link w:val="TekstkomentarzaZnak"/>
    <w:uiPriority w:val="99"/>
    <w:semiHidden/>
    <w:rsid w:val="00763644"/>
  </w:style>
  <w:style w:type="character" w:customStyle="1" w:styleId="TekstkomentarzaZnak">
    <w:name w:val="Tekst komentarza Znak"/>
    <w:basedOn w:val="Domylnaczcionkaakapitu"/>
    <w:link w:val="Tekstkomentarza"/>
    <w:uiPriority w:val="99"/>
    <w:semiHidden/>
    <w:locked/>
    <w:rsid w:val="00763644"/>
    <w:rPr>
      <w:rFonts w:ascii="Arial" w:hAnsi="Arial" w:cs="Arial"/>
      <w:sz w:val="20"/>
      <w:szCs w:val="20"/>
    </w:rPr>
  </w:style>
  <w:style w:type="paragraph" w:customStyle="1" w:styleId="KWADRATY">
    <w:name w:val="KWADRATY"/>
    <w:basedOn w:val="Normalny"/>
    <w:uiPriority w:val="99"/>
    <w:rsid w:val="00763644"/>
    <w:pPr>
      <w:keepLines/>
      <w:widowControl/>
      <w:numPr>
        <w:numId w:val="1"/>
      </w:numPr>
      <w:suppressAutoHyphens/>
      <w:autoSpaceDE/>
      <w:autoSpaceDN/>
      <w:adjustRightInd/>
      <w:snapToGrid w:val="0"/>
    </w:pPr>
    <w:rPr>
      <w:rFonts w:ascii="Times New Roman" w:hAnsi="Times New Roman" w:cs="Times New Roman"/>
      <w:lang w:eastAsia="pl-PL"/>
    </w:rPr>
  </w:style>
  <w:style w:type="paragraph" w:styleId="Tekstpodstawowywcity">
    <w:name w:val="Body Text Indent"/>
    <w:basedOn w:val="Normalny"/>
    <w:link w:val="TekstpodstawowywcityZnak"/>
    <w:uiPriority w:val="99"/>
    <w:rsid w:val="00763644"/>
    <w:pPr>
      <w:keepLines/>
      <w:suppressAutoHyphens/>
      <w:autoSpaceDE/>
      <w:autoSpaceDN/>
      <w:adjustRightInd/>
    </w:pPr>
    <w:rPr>
      <w:rFonts w:ascii="Times New Roman" w:hAnsi="Times New Roman" w:cs="Times New Roman"/>
      <w:b/>
      <w:bCs/>
      <w:sz w:val="24"/>
      <w:szCs w:val="24"/>
      <w:lang w:eastAsia="pl-PL"/>
    </w:rPr>
  </w:style>
  <w:style w:type="character" w:customStyle="1" w:styleId="TekstpodstawowywcityZnak">
    <w:name w:val="Tekst podstawowy wcięty Znak"/>
    <w:basedOn w:val="Domylnaczcionkaakapitu"/>
    <w:link w:val="Tekstpodstawowywcity"/>
    <w:uiPriority w:val="99"/>
    <w:locked/>
    <w:rsid w:val="00763644"/>
    <w:rPr>
      <w:rFonts w:ascii="Times New Roman" w:hAnsi="Times New Roman" w:cs="Times New Roman"/>
      <w:b/>
      <w:bCs/>
      <w:sz w:val="20"/>
      <w:szCs w:val="20"/>
      <w:lang w:eastAsia="pl-PL"/>
    </w:rPr>
  </w:style>
  <w:style w:type="paragraph" w:customStyle="1" w:styleId="Akapitzlist1">
    <w:name w:val="Akapit z listą1"/>
    <w:basedOn w:val="Normalny"/>
    <w:uiPriority w:val="99"/>
    <w:rsid w:val="00763644"/>
    <w:pPr>
      <w:ind w:left="720"/>
    </w:pPr>
  </w:style>
  <w:style w:type="paragraph" w:styleId="Tekstdymka">
    <w:name w:val="Balloon Text"/>
    <w:basedOn w:val="Normalny"/>
    <w:link w:val="TekstdymkaZnak"/>
    <w:uiPriority w:val="99"/>
    <w:semiHidden/>
    <w:rsid w:val="00763644"/>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63644"/>
    <w:rPr>
      <w:rFonts w:ascii="Tahoma" w:hAnsi="Tahoma" w:cs="Tahoma"/>
      <w:sz w:val="16"/>
      <w:szCs w:val="16"/>
    </w:rPr>
  </w:style>
  <w:style w:type="paragraph" w:styleId="Tekstpodstawowy">
    <w:name w:val="Body Text"/>
    <w:basedOn w:val="Normalny"/>
    <w:link w:val="TekstpodstawowyZnak"/>
    <w:uiPriority w:val="99"/>
    <w:rsid w:val="00F92888"/>
    <w:pPr>
      <w:spacing w:after="120"/>
    </w:pPr>
  </w:style>
  <w:style w:type="character" w:customStyle="1" w:styleId="TekstpodstawowyZnak">
    <w:name w:val="Tekst podstawowy Znak"/>
    <w:basedOn w:val="Domylnaczcionkaakapitu"/>
    <w:link w:val="Tekstpodstawowy"/>
    <w:uiPriority w:val="99"/>
    <w:locked/>
    <w:rsid w:val="00F92888"/>
    <w:rPr>
      <w:rFonts w:ascii="Arial" w:hAnsi="Arial" w:cs="Arial"/>
      <w:sz w:val="20"/>
      <w:szCs w:val="20"/>
    </w:rPr>
  </w:style>
  <w:style w:type="paragraph" w:styleId="Tematkomentarza">
    <w:name w:val="annotation subject"/>
    <w:basedOn w:val="Tekstkomentarza"/>
    <w:next w:val="Tekstkomentarza"/>
    <w:link w:val="TematkomentarzaZnak"/>
    <w:uiPriority w:val="99"/>
    <w:semiHidden/>
    <w:rsid w:val="00F92888"/>
    <w:rPr>
      <w:b/>
      <w:bCs/>
    </w:rPr>
  </w:style>
  <w:style w:type="character" w:customStyle="1" w:styleId="TematkomentarzaZnak">
    <w:name w:val="Temat komentarza Znak"/>
    <w:basedOn w:val="TekstkomentarzaZnak"/>
    <w:link w:val="Tematkomentarza"/>
    <w:uiPriority w:val="99"/>
    <w:semiHidden/>
    <w:locked/>
    <w:rsid w:val="00F92888"/>
    <w:rPr>
      <w:rFonts w:ascii="Arial" w:hAnsi="Arial" w:cs="Arial"/>
      <w:b/>
      <w:bCs/>
      <w:sz w:val="20"/>
      <w:szCs w:val="20"/>
    </w:rPr>
  </w:style>
  <w:style w:type="paragraph" w:styleId="Akapitzlist">
    <w:name w:val="List Paragraph"/>
    <w:basedOn w:val="Normalny"/>
    <w:link w:val="AkapitzlistZnak"/>
    <w:uiPriority w:val="99"/>
    <w:qFormat/>
    <w:rsid w:val="00EA5E63"/>
    <w:pPr>
      <w:ind w:left="720"/>
    </w:pPr>
  </w:style>
  <w:style w:type="paragraph" w:styleId="Nagwek">
    <w:name w:val="header"/>
    <w:basedOn w:val="Normalny"/>
    <w:link w:val="NagwekZnak"/>
    <w:uiPriority w:val="99"/>
    <w:rsid w:val="00B12B41"/>
    <w:pPr>
      <w:tabs>
        <w:tab w:val="center" w:pos="4536"/>
        <w:tab w:val="right" w:pos="9072"/>
      </w:tabs>
    </w:pPr>
  </w:style>
  <w:style w:type="character" w:customStyle="1" w:styleId="NagwekZnak">
    <w:name w:val="Nagłówek Znak"/>
    <w:basedOn w:val="Domylnaczcionkaakapitu"/>
    <w:link w:val="Nagwek"/>
    <w:uiPriority w:val="99"/>
    <w:locked/>
    <w:rsid w:val="00B12B41"/>
    <w:rPr>
      <w:rFonts w:ascii="Arial" w:hAnsi="Arial" w:cs="Arial"/>
      <w:sz w:val="20"/>
      <w:szCs w:val="20"/>
    </w:rPr>
  </w:style>
  <w:style w:type="paragraph" w:styleId="Stopka">
    <w:name w:val="footer"/>
    <w:basedOn w:val="Normalny"/>
    <w:link w:val="StopkaZnak"/>
    <w:uiPriority w:val="99"/>
    <w:rsid w:val="00B12B41"/>
    <w:pPr>
      <w:tabs>
        <w:tab w:val="center" w:pos="4536"/>
        <w:tab w:val="right" w:pos="9072"/>
      </w:tabs>
    </w:pPr>
  </w:style>
  <w:style w:type="character" w:customStyle="1" w:styleId="StopkaZnak">
    <w:name w:val="Stopka Znak"/>
    <w:basedOn w:val="Domylnaczcionkaakapitu"/>
    <w:link w:val="Stopka"/>
    <w:uiPriority w:val="99"/>
    <w:locked/>
    <w:rsid w:val="00B12B41"/>
    <w:rPr>
      <w:rFonts w:ascii="Arial" w:hAnsi="Arial" w:cs="Arial"/>
      <w:sz w:val="20"/>
      <w:szCs w:val="20"/>
    </w:rPr>
  </w:style>
  <w:style w:type="paragraph" w:styleId="Tekstprzypisudolnego">
    <w:name w:val="footnote text"/>
    <w:basedOn w:val="Normalny"/>
    <w:link w:val="TekstprzypisudolnegoZnak"/>
    <w:uiPriority w:val="99"/>
    <w:semiHidden/>
    <w:rsid w:val="00EE0542"/>
  </w:style>
  <w:style w:type="character" w:customStyle="1" w:styleId="TekstprzypisudolnegoZnak">
    <w:name w:val="Tekst przypisu dolnego Znak"/>
    <w:basedOn w:val="Domylnaczcionkaakapitu"/>
    <w:link w:val="Tekstprzypisudolnego"/>
    <w:uiPriority w:val="99"/>
    <w:semiHidden/>
    <w:locked/>
    <w:rsid w:val="00EE0542"/>
    <w:rPr>
      <w:rFonts w:ascii="Arial" w:hAnsi="Arial" w:cs="Arial"/>
      <w:sz w:val="20"/>
      <w:szCs w:val="20"/>
    </w:rPr>
  </w:style>
  <w:style w:type="character" w:styleId="Odwoanieprzypisudolnego">
    <w:name w:val="footnote reference"/>
    <w:basedOn w:val="Domylnaczcionkaakapitu"/>
    <w:uiPriority w:val="99"/>
    <w:semiHidden/>
    <w:rsid w:val="00EE0542"/>
    <w:rPr>
      <w:rFonts w:cs="Times New Roman"/>
      <w:vertAlign w:val="superscript"/>
    </w:rPr>
  </w:style>
  <w:style w:type="paragraph" w:customStyle="1" w:styleId="Akapitzlist2">
    <w:name w:val="Akapit z listą2"/>
    <w:basedOn w:val="Normalny"/>
    <w:uiPriority w:val="99"/>
    <w:rsid w:val="00EE0542"/>
    <w:pPr>
      <w:ind w:left="720"/>
    </w:pPr>
  </w:style>
  <w:style w:type="paragraph" w:styleId="NormalnyWeb">
    <w:name w:val="Normal (Web)"/>
    <w:basedOn w:val="Normalny"/>
    <w:uiPriority w:val="99"/>
    <w:rsid w:val="003607E8"/>
    <w:pPr>
      <w:widowControl/>
      <w:autoSpaceDE/>
      <w:autoSpaceDN/>
      <w:adjustRightInd/>
      <w:spacing w:before="100" w:beforeAutospacing="1" w:after="100" w:afterAutospacing="1"/>
    </w:pPr>
    <w:rPr>
      <w:sz w:val="18"/>
      <w:szCs w:val="18"/>
      <w:lang w:eastAsia="pl-PL"/>
    </w:rPr>
  </w:style>
  <w:style w:type="paragraph" w:styleId="Tekstprzypisukocowego">
    <w:name w:val="endnote text"/>
    <w:basedOn w:val="Normalny"/>
    <w:link w:val="TekstprzypisukocowegoZnak"/>
    <w:uiPriority w:val="99"/>
    <w:semiHidden/>
    <w:rsid w:val="00F8640B"/>
  </w:style>
  <w:style w:type="character" w:customStyle="1" w:styleId="TekstprzypisukocowegoZnak">
    <w:name w:val="Tekst przypisu końcowego Znak"/>
    <w:basedOn w:val="Domylnaczcionkaakapitu"/>
    <w:link w:val="Tekstprzypisukocowego"/>
    <w:uiPriority w:val="99"/>
    <w:semiHidden/>
    <w:locked/>
    <w:rsid w:val="00F8640B"/>
    <w:rPr>
      <w:rFonts w:ascii="Arial" w:hAnsi="Arial" w:cs="Arial"/>
      <w:sz w:val="20"/>
      <w:szCs w:val="20"/>
    </w:rPr>
  </w:style>
  <w:style w:type="character" w:styleId="Odwoanieprzypisukocowego">
    <w:name w:val="endnote reference"/>
    <w:basedOn w:val="Domylnaczcionkaakapitu"/>
    <w:uiPriority w:val="99"/>
    <w:semiHidden/>
    <w:rsid w:val="00F8640B"/>
    <w:rPr>
      <w:rFonts w:cs="Times New Roman"/>
      <w:vertAlign w:val="superscript"/>
    </w:rPr>
  </w:style>
  <w:style w:type="character" w:customStyle="1" w:styleId="AkapitzlistZnak">
    <w:name w:val="Akapit z listą Znak"/>
    <w:basedOn w:val="Domylnaczcionkaakapitu"/>
    <w:link w:val="Akapitzlist"/>
    <w:uiPriority w:val="99"/>
    <w:locked/>
    <w:rsid w:val="00D2128A"/>
    <w:rPr>
      <w:rFonts w:ascii="Arial" w:hAnsi="Arial" w:cs="Arial"/>
      <w:sz w:val="20"/>
      <w:szCs w:val="20"/>
    </w:rPr>
  </w:style>
  <w:style w:type="paragraph" w:styleId="Bezodstpw">
    <w:name w:val="No Spacing"/>
    <w:uiPriority w:val="99"/>
    <w:qFormat/>
    <w:rsid w:val="00C86ABC"/>
    <w:pPr>
      <w:widowControl w:val="0"/>
      <w:autoSpaceDE w:val="0"/>
      <w:autoSpaceDN w:val="0"/>
      <w:adjustRightInd w:val="0"/>
    </w:pPr>
    <w:rPr>
      <w:rFonts w:ascii="Arial" w:eastAsia="Times New Roman" w:hAnsi="Arial" w:cs="Arial"/>
      <w:sz w:val="20"/>
      <w:szCs w:val="20"/>
      <w:lang w:eastAsia="en-US"/>
    </w:rPr>
  </w:style>
  <w:style w:type="paragraph" w:customStyle="1" w:styleId="tekwzpod">
    <w:name w:val="tekwzpod"/>
    <w:basedOn w:val="Normalny"/>
    <w:uiPriority w:val="99"/>
    <w:rsid w:val="00CE1282"/>
    <w:pPr>
      <w:widowControl/>
      <w:adjustRightInd/>
      <w:spacing w:line="220" w:lineRule="atLeast"/>
      <w:ind w:left="822" w:right="567" w:hanging="255"/>
      <w:jc w:val="both"/>
    </w:pPr>
    <w:rPr>
      <w:rFonts w:ascii="PL SwitzerlandCondensed" w:eastAsia="Calibri" w:hAnsi="PL SwitzerlandCondensed" w:cs="PL SwitzerlandCondensed"/>
      <w:sz w:val="19"/>
      <w:szCs w:val="19"/>
      <w:lang w:eastAsia="pl-PL"/>
    </w:rPr>
  </w:style>
  <w:style w:type="table" w:styleId="Tabela-Siatka">
    <w:name w:val="Table Grid"/>
    <w:basedOn w:val="Standardowy"/>
    <w:uiPriority w:val="59"/>
    <w:rsid w:val="00582FD1"/>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82FD1"/>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234524">
      <w:marLeft w:val="0"/>
      <w:marRight w:val="0"/>
      <w:marTop w:val="0"/>
      <w:marBottom w:val="0"/>
      <w:divBdr>
        <w:top w:val="none" w:sz="0" w:space="0" w:color="auto"/>
        <w:left w:val="none" w:sz="0" w:space="0" w:color="auto"/>
        <w:bottom w:val="none" w:sz="0" w:space="0" w:color="auto"/>
        <w:right w:val="none" w:sz="0" w:space="0" w:color="auto"/>
      </w:divBdr>
    </w:div>
    <w:div w:id="570234525">
      <w:marLeft w:val="0"/>
      <w:marRight w:val="0"/>
      <w:marTop w:val="0"/>
      <w:marBottom w:val="0"/>
      <w:divBdr>
        <w:top w:val="none" w:sz="0" w:space="0" w:color="auto"/>
        <w:left w:val="none" w:sz="0" w:space="0" w:color="auto"/>
        <w:bottom w:val="none" w:sz="0" w:space="0" w:color="auto"/>
        <w:right w:val="none" w:sz="0" w:space="0" w:color="auto"/>
      </w:divBdr>
    </w:div>
    <w:div w:id="570234526">
      <w:marLeft w:val="0"/>
      <w:marRight w:val="0"/>
      <w:marTop w:val="0"/>
      <w:marBottom w:val="0"/>
      <w:divBdr>
        <w:top w:val="none" w:sz="0" w:space="0" w:color="auto"/>
        <w:left w:val="none" w:sz="0" w:space="0" w:color="auto"/>
        <w:bottom w:val="none" w:sz="0" w:space="0" w:color="auto"/>
        <w:right w:val="none" w:sz="0" w:space="0" w:color="auto"/>
      </w:divBdr>
    </w:div>
    <w:div w:id="5702345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525</TotalTime>
  <Pages>1</Pages>
  <Words>4576</Words>
  <Characters>27462</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Załącznik nr 5</vt:lpstr>
    </vt:vector>
  </TitlesOfParts>
  <Company>Microsoft</Company>
  <LinksUpToDate>false</LinksUpToDate>
  <CharactersWithSpaces>31975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Łukasz Bogaczyk</dc:creator>
  <cp:keywords/>
  <dc:description/>
  <cp:lastModifiedBy>Monika</cp:lastModifiedBy>
  <cp:revision>22</cp:revision>
  <cp:lastPrinted>2018-04-27T07:19:00Z</cp:lastPrinted>
  <dcterms:created xsi:type="dcterms:W3CDTF">2017-10-04T12:57:00Z</dcterms:created>
  <dcterms:modified xsi:type="dcterms:W3CDTF">2018-04-27T07:21:00Z</dcterms:modified>
</cp:coreProperties>
</file>