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D8" w:rsidRDefault="009773D8" w:rsidP="009773D8">
      <w:pPr>
        <w:spacing w:after="212"/>
        <w:ind w:left="-844"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11</w:t>
      </w:r>
      <w:bookmarkStart w:id="0" w:name="_GoBack"/>
      <w:bookmarkEnd w:id="0"/>
    </w:p>
    <w:p w:rsidR="008B3E53" w:rsidRDefault="008B3E53">
      <w:pPr>
        <w:spacing w:after="212"/>
        <w:ind w:left="-5" w:hanging="10"/>
      </w:pPr>
    </w:p>
    <w:p w:rsidR="000D2CC3" w:rsidRPr="000D2CC3" w:rsidRDefault="000D2CC3" w:rsidP="000D2CC3">
      <w:pPr>
        <w:spacing w:after="212"/>
        <w:ind w:left="-5" w:hanging="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CC3">
        <w:rPr>
          <w:rFonts w:ascii="Times New Roman" w:hAnsi="Times New Roman" w:cs="Times New Roman"/>
          <w:b/>
          <w:sz w:val="28"/>
          <w:szCs w:val="28"/>
          <w:u w:val="single"/>
        </w:rPr>
        <w:t>POMIESZCZENIE SOCJALNE DLA NAUCZYCIELI</w:t>
      </w:r>
    </w:p>
    <w:tbl>
      <w:tblPr>
        <w:tblStyle w:val="TableGrid"/>
        <w:tblW w:w="14439" w:type="dxa"/>
        <w:tblInd w:w="0" w:type="dxa"/>
        <w:tblCellMar>
          <w:top w:w="60" w:type="dxa"/>
          <w:bottom w:w="44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432"/>
        <w:gridCol w:w="985"/>
        <w:gridCol w:w="5790"/>
        <w:gridCol w:w="1827"/>
        <w:gridCol w:w="2948"/>
      </w:tblGrid>
      <w:tr w:rsidR="000D2CC3" w:rsidRPr="00E4356C" w:rsidTr="00E4356C">
        <w:trPr>
          <w:trHeight w:val="736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2CC3" w:rsidRPr="00E4356C" w:rsidRDefault="000D2CC3">
            <w:pPr>
              <w:ind w:left="102"/>
              <w:rPr>
                <w:rFonts w:ascii="Times New Roman" w:hAnsi="Times New Roman" w:cs="Times New Roman"/>
              </w:rPr>
            </w:pPr>
            <w:r w:rsidRPr="00E4356C">
              <w:rPr>
                <w:rFonts w:ascii="Times New Roman" w:eastAsia="Tahoma" w:hAnsi="Times New Roman" w:cs="Times New Roman"/>
                <w:b/>
              </w:rPr>
              <w:t>Lp.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2CC3" w:rsidRPr="00E4356C" w:rsidRDefault="000D2CC3">
            <w:pPr>
              <w:ind w:left="414"/>
              <w:rPr>
                <w:rFonts w:ascii="Times New Roman" w:hAnsi="Times New Roman" w:cs="Times New Roman"/>
              </w:rPr>
            </w:pPr>
            <w:r w:rsidRPr="00E4356C">
              <w:rPr>
                <w:rFonts w:ascii="Times New Roman" w:eastAsia="Tahoma" w:hAnsi="Times New Roman" w:cs="Times New Roman"/>
                <w:b/>
              </w:rPr>
              <w:t xml:space="preserve">Nazwa 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2CC3" w:rsidRPr="00E4356C" w:rsidRDefault="000D2CC3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E4356C">
              <w:rPr>
                <w:rFonts w:ascii="Times New Roman" w:eastAsia="Tahoma" w:hAnsi="Times New Roman" w:cs="Times New Roman"/>
                <w:b/>
              </w:rPr>
              <w:t>Ilość/J.m.</w:t>
            </w:r>
          </w:p>
        </w:tc>
        <w:tc>
          <w:tcPr>
            <w:tcW w:w="5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2CC3" w:rsidRPr="00E4356C" w:rsidRDefault="000D2CC3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4356C">
              <w:rPr>
                <w:rFonts w:ascii="Times New Roman" w:eastAsia="Tahoma" w:hAnsi="Times New Roman" w:cs="Times New Roman"/>
                <w:b/>
              </w:rPr>
              <w:t>Opis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2CC3" w:rsidRPr="00E4356C" w:rsidRDefault="000D2CC3">
            <w:pPr>
              <w:ind w:right="130"/>
              <w:jc w:val="center"/>
              <w:rPr>
                <w:rFonts w:ascii="Times New Roman" w:hAnsi="Times New Roman" w:cs="Times New Roman"/>
              </w:rPr>
            </w:pPr>
            <w:r w:rsidRPr="00E4356C">
              <w:rPr>
                <w:rFonts w:ascii="Times New Roman" w:eastAsia="Tahoma" w:hAnsi="Times New Roman" w:cs="Times New Roman"/>
                <w:b/>
              </w:rPr>
              <w:t>Cena netto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D2CC3" w:rsidRPr="00E4356C" w:rsidRDefault="000D2CC3">
            <w:pPr>
              <w:ind w:right="130"/>
              <w:jc w:val="center"/>
              <w:rPr>
                <w:rFonts w:ascii="Times New Roman" w:eastAsia="Tahoma" w:hAnsi="Times New Roman" w:cs="Times New Roman"/>
                <w:b/>
              </w:rPr>
            </w:pPr>
          </w:p>
          <w:p w:rsidR="000D2CC3" w:rsidRPr="00E4356C" w:rsidRDefault="000D2CC3" w:rsidP="000D2CC3">
            <w:pPr>
              <w:ind w:right="130"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E4356C">
              <w:rPr>
                <w:rFonts w:ascii="Times New Roman" w:eastAsia="Tahoma" w:hAnsi="Times New Roman" w:cs="Times New Roman"/>
                <w:b/>
              </w:rPr>
              <w:t>Cena brutto</w:t>
            </w:r>
          </w:p>
        </w:tc>
      </w:tr>
      <w:tr w:rsidR="000D2CC3" w:rsidRPr="00E4356C" w:rsidTr="00E4356C">
        <w:trPr>
          <w:trHeight w:val="849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CC3" w:rsidRPr="00E4356C" w:rsidRDefault="000D2CC3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E4356C">
              <w:rPr>
                <w:rFonts w:ascii="Times New Roman" w:eastAsia="Tahoma" w:hAnsi="Times New Roman" w:cs="Times New Roman"/>
              </w:rPr>
              <w:t xml:space="preserve"> 1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CC3" w:rsidRPr="00E4356C" w:rsidRDefault="000D2CC3">
            <w:pPr>
              <w:ind w:left="30"/>
              <w:rPr>
                <w:rFonts w:ascii="Times New Roman" w:hAnsi="Times New Roman" w:cs="Times New Roman"/>
              </w:rPr>
            </w:pPr>
            <w:r w:rsidRPr="00E4356C">
              <w:rPr>
                <w:rFonts w:ascii="Times New Roman" w:eastAsia="Tahoma" w:hAnsi="Times New Roman" w:cs="Times New Roman"/>
              </w:rPr>
              <w:t>Komoda wysoka z drzwiczkami - klon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CC3" w:rsidRPr="00E4356C" w:rsidRDefault="000D2CC3">
            <w:pPr>
              <w:ind w:left="469"/>
              <w:rPr>
                <w:rFonts w:ascii="Times New Roman" w:hAnsi="Times New Roman" w:cs="Times New Roman"/>
              </w:rPr>
            </w:pPr>
            <w:r w:rsidRPr="00E4356C">
              <w:rPr>
                <w:rFonts w:ascii="Times New Roman" w:eastAsia="Tahoma" w:hAnsi="Times New Roman" w:cs="Times New Roman"/>
              </w:rPr>
              <w:t xml:space="preserve"> 5 SZT</w:t>
            </w:r>
          </w:p>
        </w:tc>
        <w:tc>
          <w:tcPr>
            <w:tcW w:w="5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CC3" w:rsidRPr="00E4356C" w:rsidRDefault="000D2CC3" w:rsidP="00E4356C">
            <w:pPr>
              <w:ind w:left="58" w:right="290"/>
              <w:jc w:val="both"/>
              <w:rPr>
                <w:rFonts w:ascii="Times New Roman" w:hAnsi="Times New Roman" w:cs="Times New Roman"/>
              </w:rPr>
            </w:pPr>
            <w:r w:rsidRPr="00E4356C">
              <w:rPr>
                <w:rFonts w:ascii="Times New Roman" w:eastAsia="Tahoma" w:hAnsi="Times New Roman" w:cs="Times New Roman"/>
              </w:rPr>
              <w:t>Komoda wysoka z szafką wykonana z płyty laminowanej o gr. 18 mm. # wym. 76 x 40 x 185 cm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CC3" w:rsidRPr="00E4356C" w:rsidRDefault="000D2CC3">
            <w:pPr>
              <w:ind w:left="16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CC3" w:rsidRPr="00E4356C" w:rsidRDefault="000D2CC3">
            <w:pPr>
              <w:ind w:left="160"/>
              <w:rPr>
                <w:rFonts w:ascii="Times New Roman" w:hAnsi="Times New Roman" w:cs="Times New Roman"/>
              </w:rPr>
            </w:pPr>
          </w:p>
        </w:tc>
      </w:tr>
      <w:tr w:rsidR="000D2CC3" w:rsidRPr="00E4356C" w:rsidTr="00E4356C">
        <w:trPr>
          <w:trHeight w:val="681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CC3" w:rsidRPr="00E4356C" w:rsidRDefault="000D2CC3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E4356C">
              <w:rPr>
                <w:rFonts w:ascii="Times New Roman" w:eastAsia="Tahoma" w:hAnsi="Times New Roman" w:cs="Times New Roman"/>
              </w:rPr>
              <w:t xml:space="preserve"> 2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CC3" w:rsidRPr="00E4356C" w:rsidRDefault="000D2CC3">
            <w:pPr>
              <w:ind w:left="30"/>
              <w:rPr>
                <w:rFonts w:ascii="Times New Roman" w:hAnsi="Times New Roman" w:cs="Times New Roman"/>
              </w:rPr>
            </w:pPr>
            <w:r w:rsidRPr="00E4356C">
              <w:rPr>
                <w:rFonts w:ascii="Times New Roman" w:eastAsia="Tahoma" w:hAnsi="Times New Roman" w:cs="Times New Roman"/>
              </w:rPr>
              <w:t>Regał wysoki - klon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CC3" w:rsidRPr="00E4356C" w:rsidRDefault="000D2CC3">
            <w:pPr>
              <w:ind w:left="469"/>
              <w:rPr>
                <w:rFonts w:ascii="Times New Roman" w:hAnsi="Times New Roman" w:cs="Times New Roman"/>
              </w:rPr>
            </w:pPr>
            <w:r w:rsidRPr="00E4356C">
              <w:rPr>
                <w:rFonts w:ascii="Times New Roman" w:eastAsia="Tahoma" w:hAnsi="Times New Roman" w:cs="Times New Roman"/>
              </w:rPr>
              <w:t xml:space="preserve"> 5 SZT.</w:t>
            </w:r>
          </w:p>
        </w:tc>
        <w:tc>
          <w:tcPr>
            <w:tcW w:w="5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CC3" w:rsidRPr="00E4356C" w:rsidRDefault="000D2CC3" w:rsidP="00E4356C">
            <w:pPr>
              <w:ind w:left="58" w:right="319"/>
              <w:jc w:val="both"/>
              <w:rPr>
                <w:rFonts w:ascii="Times New Roman" w:hAnsi="Times New Roman" w:cs="Times New Roman"/>
              </w:rPr>
            </w:pPr>
            <w:r w:rsidRPr="00E4356C">
              <w:rPr>
                <w:rFonts w:ascii="Times New Roman" w:eastAsia="Tahoma" w:hAnsi="Times New Roman" w:cs="Times New Roman"/>
              </w:rPr>
              <w:t>Regał z 4 półkami wykonany z płyty laminowanej o gr. 18 mm. # wym. 76 x 38 x 185 cm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CC3" w:rsidRPr="00E4356C" w:rsidRDefault="000D2CC3">
            <w:pPr>
              <w:ind w:left="16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CC3" w:rsidRPr="00E4356C" w:rsidRDefault="000D2CC3">
            <w:pPr>
              <w:ind w:left="160"/>
              <w:rPr>
                <w:rFonts w:ascii="Times New Roman" w:hAnsi="Times New Roman" w:cs="Times New Roman"/>
              </w:rPr>
            </w:pPr>
          </w:p>
        </w:tc>
      </w:tr>
      <w:tr w:rsidR="000D2CC3" w:rsidRPr="00E4356C" w:rsidTr="00E4356C">
        <w:trPr>
          <w:trHeight w:val="1686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CC3" w:rsidRPr="00E4356C" w:rsidRDefault="000D2CC3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E4356C">
              <w:rPr>
                <w:rFonts w:ascii="Times New Roman" w:eastAsia="Tahoma" w:hAnsi="Times New Roman" w:cs="Times New Roman"/>
              </w:rPr>
              <w:t xml:space="preserve"> 3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CC3" w:rsidRPr="00E4356C" w:rsidRDefault="000D2CC3">
            <w:pPr>
              <w:ind w:left="30"/>
              <w:rPr>
                <w:rFonts w:ascii="Times New Roman" w:hAnsi="Times New Roman" w:cs="Times New Roman"/>
              </w:rPr>
            </w:pPr>
            <w:r w:rsidRPr="00E4356C">
              <w:rPr>
                <w:rFonts w:ascii="Times New Roman" w:eastAsia="Tahoma" w:hAnsi="Times New Roman" w:cs="Times New Roman"/>
              </w:rPr>
              <w:t>Regał wysoki P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CC3" w:rsidRPr="00E4356C" w:rsidRDefault="000D2CC3">
            <w:pPr>
              <w:ind w:left="469"/>
              <w:rPr>
                <w:rFonts w:ascii="Times New Roman" w:hAnsi="Times New Roman" w:cs="Times New Roman"/>
              </w:rPr>
            </w:pPr>
            <w:r w:rsidRPr="00E4356C">
              <w:rPr>
                <w:rFonts w:ascii="Times New Roman" w:eastAsia="Tahoma" w:hAnsi="Times New Roman" w:cs="Times New Roman"/>
              </w:rPr>
              <w:t xml:space="preserve"> 5 SZT.</w:t>
            </w:r>
          </w:p>
        </w:tc>
        <w:tc>
          <w:tcPr>
            <w:tcW w:w="5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CC3" w:rsidRPr="00E4356C" w:rsidRDefault="000D2CC3" w:rsidP="00E4356C">
            <w:pPr>
              <w:spacing w:line="286" w:lineRule="auto"/>
              <w:ind w:left="58" w:right="324"/>
              <w:jc w:val="both"/>
              <w:rPr>
                <w:rFonts w:ascii="Times New Roman" w:hAnsi="Times New Roman" w:cs="Times New Roman"/>
              </w:rPr>
            </w:pPr>
            <w:r w:rsidRPr="00E4356C">
              <w:rPr>
                <w:rFonts w:ascii="Times New Roman" w:eastAsia="Tahoma" w:hAnsi="Times New Roman" w:cs="Times New Roman"/>
              </w:rPr>
              <w:t xml:space="preserve">Regał z możliwością regulacji wysokości półek. Umieszczenie na nóżkach nadało mu wrażenia lekkości. Wykonany z płyty laminowanej o grubości 18 mm, w odcieniu brzozy, z trwałym obrzeżem o grubości 2 mm. • wym. 48,1 x 45 x </w:t>
            </w:r>
          </w:p>
          <w:p w:rsidR="000D2CC3" w:rsidRPr="00E4356C" w:rsidRDefault="000D2CC3" w:rsidP="00E4356C">
            <w:pPr>
              <w:ind w:left="58"/>
              <w:jc w:val="both"/>
              <w:rPr>
                <w:rFonts w:ascii="Times New Roman" w:hAnsi="Times New Roman" w:cs="Times New Roman"/>
              </w:rPr>
            </w:pPr>
            <w:r w:rsidRPr="00E4356C">
              <w:rPr>
                <w:rFonts w:ascii="Times New Roman" w:eastAsia="Tahoma" w:hAnsi="Times New Roman" w:cs="Times New Roman"/>
              </w:rPr>
              <w:t>189 cm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CC3" w:rsidRPr="00E4356C" w:rsidRDefault="000D2CC3">
            <w:pPr>
              <w:ind w:left="16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CC3" w:rsidRPr="00E4356C" w:rsidRDefault="000D2CC3">
            <w:pPr>
              <w:ind w:left="160"/>
              <w:rPr>
                <w:rFonts w:ascii="Times New Roman" w:hAnsi="Times New Roman" w:cs="Times New Roman"/>
              </w:rPr>
            </w:pPr>
          </w:p>
        </w:tc>
      </w:tr>
    </w:tbl>
    <w:p w:rsidR="008B3E53" w:rsidRDefault="008B3E53">
      <w:pPr>
        <w:spacing w:after="346"/>
        <w:ind w:left="-24" w:right="-7777"/>
      </w:pPr>
    </w:p>
    <w:sectPr w:rsidR="008B3E53" w:rsidSect="000D2CC3">
      <w:pgSz w:w="16820" w:h="11900" w:orient="landscape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53"/>
    <w:rsid w:val="000D2CC3"/>
    <w:rsid w:val="008B3E53"/>
    <w:rsid w:val="009773D8"/>
    <w:rsid w:val="00B63D8E"/>
    <w:rsid w:val="00E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9594A-3D97-4053-BA71-B32EACED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Monika</cp:lastModifiedBy>
  <cp:revision>6</cp:revision>
  <cp:lastPrinted>2018-05-23T11:47:00Z</cp:lastPrinted>
  <dcterms:created xsi:type="dcterms:W3CDTF">2018-01-31T13:21:00Z</dcterms:created>
  <dcterms:modified xsi:type="dcterms:W3CDTF">2018-05-23T11:47:00Z</dcterms:modified>
</cp:coreProperties>
</file>